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17" w:rsidRDefault="00730A17" w:rsidP="00730A17">
      <w:pPr>
        <w:ind w:left="142"/>
        <w:jc w:val="center"/>
        <w:rPr>
          <w:b/>
          <w:bCs/>
          <w:caps/>
          <w:szCs w:val="22"/>
        </w:rPr>
      </w:pPr>
      <w:r w:rsidRPr="00730A17">
        <w:rPr>
          <w:b/>
          <w:bCs/>
          <w:caps/>
          <w:szCs w:val="22"/>
        </w:rPr>
        <w:t xml:space="preserve">Перечень документов и информации, необходимых для оценки </w:t>
      </w:r>
      <w:r>
        <w:rPr>
          <w:b/>
          <w:bCs/>
          <w:caps/>
          <w:szCs w:val="22"/>
        </w:rPr>
        <w:t>бизнеса (пакетов акций, долей участия)</w:t>
      </w:r>
    </w:p>
    <w:p w:rsidR="00730A17" w:rsidRPr="00C14F10" w:rsidRDefault="00730A17" w:rsidP="00730A17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Общая информация о Заказчике.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8"/>
        <w:gridCol w:w="6013"/>
      </w:tblGrid>
      <w:tr w:rsidR="00730A17" w:rsidRPr="00C14F10" w:rsidTr="00730A17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C14F10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 xml:space="preserve">Полное наименование </w:t>
            </w:r>
          </w:p>
        </w:tc>
        <w:tc>
          <w:tcPr>
            <w:tcW w:w="3141" w:type="pct"/>
            <w:vAlign w:val="center"/>
          </w:tcPr>
          <w:p w:rsidR="00730A17" w:rsidRPr="00C14F10" w:rsidRDefault="00730A17" w:rsidP="00730A17">
            <w:pPr>
              <w:pStyle w:val="a3"/>
              <w:suppressAutoHyphens/>
              <w:spacing w:before="80"/>
              <w:jc w:val="both"/>
              <w:rPr>
                <w:noProof w:val="0"/>
                <w:snapToGrid w:val="0"/>
                <w:color w:val="000000"/>
                <w:sz w:val="23"/>
                <w:szCs w:val="23"/>
              </w:rPr>
            </w:pPr>
          </w:p>
        </w:tc>
      </w:tr>
      <w:tr w:rsidR="00730A17" w:rsidRPr="00C14F10" w:rsidTr="00730A17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C14F10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 xml:space="preserve">Сокращенное наименование </w:t>
            </w:r>
          </w:p>
        </w:tc>
        <w:tc>
          <w:tcPr>
            <w:tcW w:w="3141" w:type="pct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730A17" w:rsidRPr="00C14F10" w:rsidTr="00730A17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C14F10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Юридический адрес</w:t>
            </w:r>
          </w:p>
        </w:tc>
        <w:tc>
          <w:tcPr>
            <w:tcW w:w="3141" w:type="pct"/>
            <w:vAlign w:val="center"/>
          </w:tcPr>
          <w:p w:rsidR="00730A17" w:rsidRPr="00C14F10" w:rsidRDefault="00730A17" w:rsidP="00730A17">
            <w:pPr>
              <w:pStyle w:val="a3"/>
              <w:suppressAutoHyphens/>
              <w:spacing w:before="80"/>
              <w:jc w:val="both"/>
              <w:rPr>
                <w:noProof w:val="0"/>
                <w:snapToGrid w:val="0"/>
                <w:color w:val="000000"/>
                <w:sz w:val="23"/>
                <w:szCs w:val="23"/>
              </w:rPr>
            </w:pPr>
          </w:p>
        </w:tc>
      </w:tr>
      <w:tr w:rsidR="00730A17" w:rsidRPr="00C14F10" w:rsidTr="00730A17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C14F10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Место нахождения</w:t>
            </w:r>
          </w:p>
        </w:tc>
        <w:tc>
          <w:tcPr>
            <w:tcW w:w="3141" w:type="pct"/>
            <w:vAlign w:val="center"/>
          </w:tcPr>
          <w:p w:rsidR="00730A17" w:rsidRPr="00C14F10" w:rsidRDefault="00730A17" w:rsidP="00730A17">
            <w:pPr>
              <w:pStyle w:val="a3"/>
              <w:suppressAutoHyphens/>
              <w:spacing w:before="80"/>
              <w:jc w:val="both"/>
              <w:rPr>
                <w:noProof w:val="0"/>
                <w:snapToGrid w:val="0"/>
                <w:color w:val="000000"/>
                <w:sz w:val="23"/>
                <w:szCs w:val="23"/>
              </w:rPr>
            </w:pPr>
          </w:p>
        </w:tc>
      </w:tr>
      <w:tr w:rsidR="00730A17" w:rsidRPr="00C14F10" w:rsidTr="00730A17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C14F10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Телефон</w:t>
            </w:r>
          </w:p>
        </w:tc>
        <w:tc>
          <w:tcPr>
            <w:tcW w:w="3141" w:type="pct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730A17" w:rsidRPr="00C14F10" w:rsidTr="00730A17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C14F10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Факс</w:t>
            </w:r>
          </w:p>
        </w:tc>
        <w:tc>
          <w:tcPr>
            <w:tcW w:w="3141" w:type="pct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730A17" w:rsidRPr="00C14F10" w:rsidTr="00730A17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C14F10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ИНН</w:t>
            </w:r>
          </w:p>
        </w:tc>
        <w:tc>
          <w:tcPr>
            <w:tcW w:w="3141" w:type="pct"/>
            <w:vAlign w:val="center"/>
          </w:tcPr>
          <w:p w:rsidR="00730A17" w:rsidRPr="00C14F10" w:rsidRDefault="00730A17" w:rsidP="00730A17">
            <w:pPr>
              <w:pStyle w:val="a3"/>
              <w:suppressAutoHyphens/>
              <w:spacing w:before="80"/>
              <w:jc w:val="both"/>
              <w:rPr>
                <w:noProof w:val="0"/>
                <w:snapToGrid w:val="0"/>
                <w:color w:val="000000"/>
                <w:sz w:val="23"/>
                <w:szCs w:val="23"/>
              </w:rPr>
            </w:pPr>
          </w:p>
        </w:tc>
      </w:tr>
      <w:tr w:rsidR="00730A17" w:rsidRPr="00C14F10" w:rsidTr="00730A17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C14F10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КПП</w:t>
            </w:r>
          </w:p>
        </w:tc>
        <w:tc>
          <w:tcPr>
            <w:tcW w:w="3141" w:type="pct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730A17" w:rsidRPr="00C14F10" w:rsidTr="00730A17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C14F10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ОКПО</w:t>
            </w:r>
          </w:p>
        </w:tc>
        <w:tc>
          <w:tcPr>
            <w:tcW w:w="3141" w:type="pct"/>
            <w:vAlign w:val="center"/>
          </w:tcPr>
          <w:p w:rsidR="00730A17" w:rsidRPr="00C14F10" w:rsidRDefault="00730A17" w:rsidP="00730A17">
            <w:pPr>
              <w:pStyle w:val="a3"/>
              <w:suppressAutoHyphens/>
              <w:spacing w:before="80"/>
              <w:jc w:val="both"/>
              <w:rPr>
                <w:noProof w:val="0"/>
                <w:snapToGrid w:val="0"/>
                <w:color w:val="000000"/>
                <w:sz w:val="23"/>
                <w:szCs w:val="23"/>
              </w:rPr>
            </w:pPr>
          </w:p>
        </w:tc>
      </w:tr>
      <w:tr w:rsidR="00730A17" w:rsidRPr="00C14F10" w:rsidTr="00730A17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C14F10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ОГРН</w:t>
            </w:r>
          </w:p>
        </w:tc>
        <w:tc>
          <w:tcPr>
            <w:tcW w:w="3141" w:type="pct"/>
            <w:vAlign w:val="center"/>
          </w:tcPr>
          <w:p w:rsidR="00730A17" w:rsidRPr="00C14F10" w:rsidRDefault="00730A17" w:rsidP="00730A17">
            <w:pPr>
              <w:pStyle w:val="a3"/>
              <w:suppressAutoHyphens/>
              <w:spacing w:before="80"/>
              <w:jc w:val="both"/>
              <w:rPr>
                <w:noProof w:val="0"/>
                <w:snapToGrid w:val="0"/>
                <w:color w:val="000000"/>
                <w:sz w:val="23"/>
                <w:szCs w:val="23"/>
              </w:rPr>
            </w:pPr>
          </w:p>
        </w:tc>
      </w:tr>
      <w:tr w:rsidR="00730A17" w:rsidRPr="00C14F10" w:rsidTr="00730A17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C14F10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Дата присвоения ОГРН</w:t>
            </w:r>
          </w:p>
        </w:tc>
        <w:tc>
          <w:tcPr>
            <w:tcW w:w="3141" w:type="pct"/>
            <w:vAlign w:val="center"/>
          </w:tcPr>
          <w:p w:rsidR="00730A17" w:rsidRPr="00C14F10" w:rsidRDefault="00730A17" w:rsidP="00730A17">
            <w:pPr>
              <w:pStyle w:val="a3"/>
              <w:suppressAutoHyphens/>
              <w:spacing w:before="80"/>
              <w:jc w:val="both"/>
              <w:rPr>
                <w:noProof w:val="0"/>
                <w:snapToGrid w:val="0"/>
                <w:color w:val="000000"/>
                <w:sz w:val="23"/>
                <w:szCs w:val="23"/>
              </w:rPr>
            </w:pPr>
          </w:p>
        </w:tc>
      </w:tr>
      <w:tr w:rsidR="00730A17" w:rsidRPr="00C14F10" w:rsidTr="00730A17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C14F10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Генеральный директор (ФИО), тел.</w:t>
            </w:r>
          </w:p>
        </w:tc>
        <w:tc>
          <w:tcPr>
            <w:tcW w:w="3141" w:type="pct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</w:p>
        </w:tc>
      </w:tr>
      <w:tr w:rsidR="00730A17" w:rsidRPr="00C14F10" w:rsidTr="00730A17">
        <w:trPr>
          <w:trHeight w:val="20"/>
          <w:jc w:val="center"/>
        </w:trPr>
        <w:tc>
          <w:tcPr>
            <w:tcW w:w="1859" w:type="pct"/>
            <w:shd w:val="clear" w:color="auto" w:fill="FFFFFF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  <w:r w:rsidRPr="00C14F10"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  <w:t>Главный бухгалтер (ФИО), тел.</w:t>
            </w:r>
          </w:p>
        </w:tc>
        <w:tc>
          <w:tcPr>
            <w:tcW w:w="3141" w:type="pct"/>
            <w:vAlign w:val="center"/>
          </w:tcPr>
          <w:p w:rsidR="00730A17" w:rsidRPr="00C14F10" w:rsidRDefault="00730A17" w:rsidP="00730A17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3"/>
                <w:szCs w:val="23"/>
              </w:rPr>
            </w:pPr>
          </w:p>
        </w:tc>
      </w:tr>
    </w:tbl>
    <w:p w:rsidR="00730A17" w:rsidRPr="00C14F10" w:rsidRDefault="00730A17" w:rsidP="00730A17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Общая информация об оцениваемой компании (история создания, достижения, основные направления деятельности, перечень дочерних предприятий, филиалов, представительств, краткое описание всех предыдущих юридических образований и принадлежности в прошлом к другим предприятиям).</w:t>
      </w:r>
    </w:p>
    <w:p w:rsidR="00730A17" w:rsidRPr="00C14F10" w:rsidRDefault="00730A17" w:rsidP="00730A17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Уставные и регистрационные документы:</w:t>
      </w:r>
    </w:p>
    <w:p w:rsidR="00730A17" w:rsidRPr="00C14F10" w:rsidRDefault="00730A17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Устав Предприятия</w:t>
      </w:r>
      <w:r w:rsidRPr="00C14F10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C14F10">
        <w:rPr>
          <w:rFonts w:ascii="Times New Roman" w:hAnsi="Times New Roman"/>
          <w:sz w:val="23"/>
          <w:szCs w:val="23"/>
        </w:rPr>
        <w:t>в действующей редакции</w:t>
      </w:r>
    </w:p>
    <w:p w:rsidR="00730A17" w:rsidRPr="00C14F10" w:rsidRDefault="00730A17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Свидетельства о регистрации и перерегистрации Предприятия</w:t>
      </w:r>
    </w:p>
    <w:p w:rsidR="00730A17" w:rsidRPr="00C14F10" w:rsidRDefault="00730A17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 xml:space="preserve">Свидетельство о постановке на налоговый учет </w:t>
      </w:r>
    </w:p>
    <w:p w:rsidR="00730A17" w:rsidRPr="00C14F10" w:rsidRDefault="00730A17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Выписки из реестров собственников Предприятия и структура уставного капитала</w:t>
      </w:r>
    </w:p>
    <w:p w:rsidR="00730A17" w:rsidRPr="00C14F10" w:rsidRDefault="00730A17" w:rsidP="00730A17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Финансовая отчетность за период 2008-201</w:t>
      </w:r>
      <w:r w:rsidR="00845610">
        <w:rPr>
          <w:rFonts w:ascii="Times New Roman" w:hAnsi="Times New Roman"/>
          <w:sz w:val="23"/>
          <w:szCs w:val="23"/>
        </w:rPr>
        <w:t>5</w:t>
      </w:r>
      <w:r w:rsidRPr="00C14F10">
        <w:rPr>
          <w:rFonts w:ascii="Times New Roman" w:hAnsi="Times New Roman"/>
          <w:sz w:val="23"/>
          <w:szCs w:val="23"/>
        </w:rPr>
        <w:t xml:space="preserve"> гг. в составе: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У</w:t>
      </w:r>
      <w:r w:rsidR="00730A17" w:rsidRPr="00C14F10">
        <w:rPr>
          <w:rFonts w:ascii="Times New Roman" w:hAnsi="Times New Roman"/>
          <w:sz w:val="23"/>
          <w:szCs w:val="23"/>
        </w:rPr>
        <w:t>четная политика и приказ ее утвердивший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Б</w:t>
      </w:r>
      <w:r w:rsidR="00730A17" w:rsidRPr="00C14F10">
        <w:rPr>
          <w:rFonts w:ascii="Times New Roman" w:hAnsi="Times New Roman"/>
          <w:sz w:val="23"/>
          <w:szCs w:val="23"/>
        </w:rPr>
        <w:t>ухгалтерский баланс (форма 1) с пояснительными записками к балансу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О</w:t>
      </w:r>
      <w:r w:rsidR="00730A17" w:rsidRPr="00C14F10">
        <w:rPr>
          <w:rFonts w:ascii="Times New Roman" w:hAnsi="Times New Roman"/>
          <w:sz w:val="23"/>
          <w:szCs w:val="23"/>
        </w:rPr>
        <w:t>тчет о прибылях и убытках (форма 2)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П</w:t>
      </w:r>
      <w:r w:rsidR="00730A17" w:rsidRPr="00C14F10">
        <w:rPr>
          <w:rFonts w:ascii="Times New Roman" w:hAnsi="Times New Roman"/>
          <w:sz w:val="23"/>
          <w:szCs w:val="23"/>
        </w:rPr>
        <w:t>риложение к бухгалтерскому балансу (форма 5)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А</w:t>
      </w:r>
      <w:r w:rsidR="00730A17" w:rsidRPr="00C14F10">
        <w:rPr>
          <w:rFonts w:ascii="Times New Roman" w:hAnsi="Times New Roman"/>
          <w:sz w:val="23"/>
          <w:szCs w:val="23"/>
        </w:rPr>
        <w:t xml:space="preserve">удиторское заключение </w:t>
      </w:r>
    </w:p>
    <w:p w:rsidR="009554EE" w:rsidRPr="00C14F10" w:rsidRDefault="009554EE" w:rsidP="009554EE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Дивидендная история предприятия: выплаты дивидендов по видам акций и основные принципы дивидендной политики предприятия. План дивидендных выплат на перспективу.</w:t>
      </w:r>
    </w:p>
    <w:p w:rsidR="00730A17" w:rsidRPr="00C14F10" w:rsidRDefault="00730A17" w:rsidP="00730A17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Информация об операционной деятельности компании: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К</w:t>
      </w:r>
      <w:r w:rsidR="00730A17" w:rsidRPr="00C14F10">
        <w:rPr>
          <w:rFonts w:ascii="Times New Roman" w:hAnsi="Times New Roman"/>
          <w:sz w:val="23"/>
          <w:szCs w:val="23"/>
        </w:rPr>
        <w:t>раткое описание операционной деятельности, основных видов деятельности;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С</w:t>
      </w:r>
      <w:r w:rsidR="00730A17" w:rsidRPr="00C14F10">
        <w:rPr>
          <w:rFonts w:ascii="Times New Roman" w:hAnsi="Times New Roman"/>
          <w:sz w:val="23"/>
          <w:szCs w:val="23"/>
        </w:rPr>
        <w:t>ведения о каких-либо правах, согласованиях, разрешениях, сертификатах или лицензиях, необходимых компании  для осуществления своей деятельности.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Р</w:t>
      </w:r>
      <w:r w:rsidR="00730A17" w:rsidRPr="00C14F10">
        <w:rPr>
          <w:rFonts w:ascii="Times New Roman" w:hAnsi="Times New Roman"/>
          <w:sz w:val="23"/>
          <w:szCs w:val="23"/>
        </w:rPr>
        <w:t>асшифровка выручки и себестоимости по основным видам деятельности компании за период аналогичный представлению финансовой отчетности;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Р</w:t>
      </w:r>
      <w:r w:rsidR="00730A17" w:rsidRPr="00C14F10">
        <w:rPr>
          <w:rFonts w:ascii="Times New Roman" w:hAnsi="Times New Roman"/>
          <w:sz w:val="23"/>
          <w:szCs w:val="23"/>
        </w:rPr>
        <w:t>асшифровка управленческих расходов;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lastRenderedPageBreak/>
        <w:t>Р</w:t>
      </w:r>
      <w:r w:rsidR="00730A17" w:rsidRPr="00C14F10">
        <w:rPr>
          <w:rFonts w:ascii="Times New Roman" w:hAnsi="Times New Roman"/>
          <w:sz w:val="23"/>
          <w:szCs w:val="23"/>
        </w:rPr>
        <w:t>асшифровка прочих доходов и расходов;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Д</w:t>
      </w:r>
      <w:r w:rsidR="00730A17" w:rsidRPr="00C14F10">
        <w:rPr>
          <w:rFonts w:ascii="Times New Roman" w:hAnsi="Times New Roman"/>
          <w:sz w:val="23"/>
          <w:szCs w:val="23"/>
        </w:rPr>
        <w:t>анные о структуре покупателей и заказчиков с указанием видов товаров (работ, услуг), которые они потребляют, доли в общем объеме;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Д</w:t>
      </w:r>
      <w:r w:rsidR="00730A17" w:rsidRPr="00C14F10">
        <w:rPr>
          <w:rFonts w:ascii="Times New Roman" w:hAnsi="Times New Roman"/>
          <w:sz w:val="23"/>
          <w:szCs w:val="23"/>
        </w:rPr>
        <w:t>анные об основных поставщиках и подрядчиках с указанием их доли в общем объеме, видов продукции и услуг, которые они поставляют (оказывают), долгосрочности сотрудничества</w:t>
      </w:r>
    </w:p>
    <w:p w:rsidR="00730A17" w:rsidRPr="00C14F10" w:rsidRDefault="00730A17" w:rsidP="00730A17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Бизнес-планы компании:</w:t>
      </w:r>
    </w:p>
    <w:p w:rsidR="00730A17" w:rsidRPr="00C14F10" w:rsidRDefault="00730A17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Среднесрочные планы по сбыту продукции (в натуральном и стоимостном выражении), а также планируемых операционных</w:t>
      </w:r>
      <w:r w:rsidR="00EC4FA8" w:rsidRPr="00C14F10">
        <w:rPr>
          <w:rFonts w:ascii="Times New Roman" w:hAnsi="Times New Roman"/>
          <w:sz w:val="23"/>
          <w:szCs w:val="23"/>
        </w:rPr>
        <w:t xml:space="preserve"> затратах</w:t>
      </w:r>
      <w:r w:rsidRPr="00C14F10">
        <w:rPr>
          <w:rFonts w:ascii="Times New Roman" w:hAnsi="Times New Roman"/>
          <w:sz w:val="23"/>
          <w:szCs w:val="23"/>
        </w:rPr>
        <w:t>;</w:t>
      </w:r>
    </w:p>
    <w:p w:rsidR="00730A17" w:rsidRPr="00C14F10" w:rsidRDefault="00730A17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План инвестиционных и капитальных вложений;</w:t>
      </w:r>
    </w:p>
    <w:p w:rsidR="00730A17" w:rsidRPr="00C14F10" w:rsidRDefault="00730A17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 xml:space="preserve">Потребности и планы по привлечению финансовых ресурсов, в том </w:t>
      </w:r>
      <w:proofErr w:type="gramStart"/>
      <w:r w:rsidRPr="00C14F10">
        <w:rPr>
          <w:rFonts w:ascii="Times New Roman" w:hAnsi="Times New Roman"/>
          <w:sz w:val="23"/>
          <w:szCs w:val="23"/>
        </w:rPr>
        <w:t>числе</w:t>
      </w:r>
      <w:proofErr w:type="gramEnd"/>
      <w:r w:rsidRPr="00C14F10">
        <w:rPr>
          <w:rFonts w:ascii="Times New Roman" w:hAnsi="Times New Roman"/>
          <w:sz w:val="23"/>
          <w:szCs w:val="23"/>
        </w:rPr>
        <w:t xml:space="preserve"> как за счет увеличения уставного капитала, так и за счет заемных источников;</w:t>
      </w:r>
    </w:p>
    <w:p w:rsidR="00730A17" w:rsidRPr="00C14F10" w:rsidRDefault="00730A17" w:rsidP="00730A17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Информация о положении компании на рынке:</w:t>
      </w:r>
    </w:p>
    <w:p w:rsidR="00730A17" w:rsidRPr="00C14F10" w:rsidRDefault="00730A17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Сведения об основных конкурентах, занимаемой доли рынка, сравнение динамики развития компании со среднерыночными показателями и показателями отрасли основных покупателей;</w:t>
      </w:r>
    </w:p>
    <w:p w:rsidR="00730A17" w:rsidRPr="00C14F10" w:rsidRDefault="00730A17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Сведения об основных потребителях компании, как тех которым уже осуществляются поставки (оказываются услуги), так и перспективных;</w:t>
      </w:r>
    </w:p>
    <w:p w:rsidR="00730A17" w:rsidRPr="00C14F10" w:rsidRDefault="00730A17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Отчеты по проведенным компанией маркетинговым исследования и обзорам рынка (при наличии);</w:t>
      </w:r>
    </w:p>
    <w:p w:rsidR="00730A17" w:rsidRPr="00C14F10" w:rsidRDefault="00730A17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Инвестиционные меморандумы и презентации.</w:t>
      </w:r>
    </w:p>
    <w:p w:rsidR="00730A17" w:rsidRPr="00C14F10" w:rsidRDefault="00730A17" w:rsidP="00730A17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Информация о структуре компании и персонале:</w:t>
      </w:r>
    </w:p>
    <w:p w:rsidR="00730A17" w:rsidRPr="00C14F10" w:rsidRDefault="00730A17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Организационная схема компании на дату оценки;</w:t>
      </w:r>
    </w:p>
    <w:p w:rsidR="00730A17" w:rsidRPr="00C14F10" w:rsidRDefault="00730A17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Данные о численности персонала и средней заработной плате в разрезе основных групп сотрудников (дирекция, административный персонал, ИТР, рабочие и пр.) за период аналогичный представлению финансовой отчетности;</w:t>
      </w:r>
    </w:p>
    <w:p w:rsidR="00730A17" w:rsidRPr="00C14F10" w:rsidRDefault="00730A17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 xml:space="preserve">Краткие сведения о руководстве, в том числе опыт работы, образование, продолжительность работы в компании, участие в прибыли. </w:t>
      </w:r>
    </w:p>
    <w:p w:rsidR="00730A17" w:rsidRPr="00C14F10" w:rsidRDefault="00730A17" w:rsidP="00730A17">
      <w:pPr>
        <w:numPr>
          <w:ilvl w:val="0"/>
          <w:numId w:val="1"/>
        </w:numPr>
        <w:tabs>
          <w:tab w:val="clear" w:pos="360"/>
          <w:tab w:val="left" w:pos="567"/>
          <w:tab w:val="num" w:pos="1494"/>
        </w:tabs>
        <w:suppressAutoHyphens w:val="0"/>
        <w:spacing w:before="120" w:after="0" w:line="240" w:lineRule="auto"/>
        <w:ind w:left="142" w:firstLine="0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Информация об активах и обязательствах предприятия на дату оценки, в том числе: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Р</w:t>
      </w:r>
      <w:r w:rsidR="00730A17" w:rsidRPr="00C14F10">
        <w:rPr>
          <w:rFonts w:ascii="Times New Roman" w:hAnsi="Times New Roman"/>
          <w:sz w:val="23"/>
          <w:szCs w:val="23"/>
        </w:rPr>
        <w:t>асшифровка нематериальных активов с копиями патентов, свидетельств и лицензионных договоров, а также пояснением относительно их значимости в текущей и перспективной деятельности компании;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C14F10">
        <w:rPr>
          <w:rFonts w:ascii="Times New Roman" w:hAnsi="Times New Roman"/>
          <w:sz w:val="23"/>
          <w:szCs w:val="23"/>
        </w:rPr>
        <w:t>Р</w:t>
      </w:r>
      <w:r w:rsidR="00730A17" w:rsidRPr="00C14F10">
        <w:rPr>
          <w:rFonts w:ascii="Times New Roman" w:hAnsi="Times New Roman"/>
          <w:sz w:val="23"/>
          <w:szCs w:val="23"/>
        </w:rPr>
        <w:t>асшифровка основных средств с указанием: наименования, марки (модели), инвентарного номера, даты ввода в эксплуатацию (приобретения), первоначальной стоимости, восстановительной стоимости, остаточной стоимости, срока полезного использования и нормы амортизации.</w:t>
      </w:r>
      <w:proofErr w:type="gramEnd"/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П</w:t>
      </w:r>
      <w:r w:rsidR="00730A17" w:rsidRPr="00C14F10">
        <w:rPr>
          <w:rFonts w:ascii="Times New Roman" w:hAnsi="Times New Roman"/>
          <w:sz w:val="23"/>
          <w:szCs w:val="23"/>
        </w:rPr>
        <w:t>о недвижимому имуществ</w:t>
      </w:r>
      <w:proofErr w:type="gramStart"/>
      <w:r w:rsidR="00730A17" w:rsidRPr="00C14F10">
        <w:rPr>
          <w:rFonts w:ascii="Times New Roman" w:hAnsi="Times New Roman"/>
          <w:sz w:val="23"/>
          <w:szCs w:val="23"/>
        </w:rPr>
        <w:t>у–</w:t>
      </w:r>
      <w:proofErr w:type="gramEnd"/>
      <w:r w:rsidR="00730A17" w:rsidRPr="00C14F10">
        <w:rPr>
          <w:rFonts w:ascii="Times New Roman" w:hAnsi="Times New Roman"/>
          <w:sz w:val="23"/>
          <w:szCs w:val="23"/>
        </w:rPr>
        <w:t xml:space="preserve"> свидетельства о регистрации прав, технические паспорта БТИ, договора аренды земельных участков и кадастровые планы участков.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П</w:t>
      </w:r>
      <w:r w:rsidR="00730A17" w:rsidRPr="00C14F10">
        <w:rPr>
          <w:rFonts w:ascii="Times New Roman" w:hAnsi="Times New Roman"/>
          <w:sz w:val="23"/>
          <w:szCs w:val="23"/>
        </w:rPr>
        <w:t xml:space="preserve">о оборудованию – полное наименование, марка, модель, заводской номер, основные технические характеристики, краткое описание технического состояния, данные о капитальных </w:t>
      </w:r>
      <w:proofErr w:type="gramStart"/>
      <w:r w:rsidR="00730A17" w:rsidRPr="00C14F10">
        <w:rPr>
          <w:rFonts w:ascii="Times New Roman" w:hAnsi="Times New Roman"/>
          <w:sz w:val="23"/>
          <w:szCs w:val="23"/>
        </w:rPr>
        <w:t>ремонтах</w:t>
      </w:r>
      <w:proofErr w:type="gramEnd"/>
      <w:r w:rsidR="00730A17" w:rsidRPr="00C14F10">
        <w:rPr>
          <w:rFonts w:ascii="Times New Roman" w:hAnsi="Times New Roman"/>
          <w:sz w:val="23"/>
          <w:szCs w:val="23"/>
        </w:rPr>
        <w:t xml:space="preserve"> (дата, вид, затраты);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П</w:t>
      </w:r>
      <w:r w:rsidR="00730A17" w:rsidRPr="00C14F10">
        <w:rPr>
          <w:rFonts w:ascii="Times New Roman" w:hAnsi="Times New Roman"/>
          <w:sz w:val="23"/>
          <w:szCs w:val="23"/>
        </w:rPr>
        <w:t xml:space="preserve">о транспорту - полное наименование, марка, модель, </w:t>
      </w:r>
      <w:r w:rsidR="00730A17" w:rsidRPr="00C14F10">
        <w:rPr>
          <w:rFonts w:ascii="Times New Roman" w:hAnsi="Times New Roman"/>
          <w:sz w:val="23"/>
          <w:szCs w:val="23"/>
          <w:lang w:val="en-US"/>
        </w:rPr>
        <w:t>VIN</w:t>
      </w:r>
      <w:r w:rsidR="00730A17" w:rsidRPr="00C14F10">
        <w:rPr>
          <w:rFonts w:ascii="Times New Roman" w:hAnsi="Times New Roman"/>
          <w:sz w:val="23"/>
          <w:szCs w:val="23"/>
        </w:rPr>
        <w:t>, номер государственного регистрационного знака, основные краткое описание технического состояния, пробег с начала эксплуатации;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Р</w:t>
      </w:r>
      <w:r w:rsidR="00730A17" w:rsidRPr="00C14F10">
        <w:rPr>
          <w:rFonts w:ascii="Times New Roman" w:hAnsi="Times New Roman"/>
          <w:sz w:val="23"/>
          <w:szCs w:val="23"/>
        </w:rPr>
        <w:t>асшифровка дебиторской задолженности с указанием основания и даты возникновения, ожидаемого срока погашения, валюта расчетов;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lastRenderedPageBreak/>
        <w:t>Р</w:t>
      </w:r>
      <w:r w:rsidR="00730A17" w:rsidRPr="00C14F10">
        <w:rPr>
          <w:rFonts w:ascii="Times New Roman" w:hAnsi="Times New Roman"/>
          <w:sz w:val="23"/>
          <w:szCs w:val="23"/>
        </w:rPr>
        <w:t xml:space="preserve">асшифровка кредиторской задолженности с указанием основания и даты возникновения, </w:t>
      </w:r>
      <w:r w:rsidR="00845610">
        <w:rPr>
          <w:rFonts w:ascii="Times New Roman" w:hAnsi="Times New Roman"/>
          <w:sz w:val="23"/>
          <w:szCs w:val="23"/>
        </w:rPr>
        <w:t>графика</w:t>
      </w:r>
      <w:r w:rsidR="00730A17" w:rsidRPr="00C14F10">
        <w:rPr>
          <w:rFonts w:ascii="Times New Roman" w:hAnsi="Times New Roman"/>
          <w:sz w:val="23"/>
          <w:szCs w:val="23"/>
        </w:rPr>
        <w:t xml:space="preserve"> погашения, валюта расчетов;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И</w:t>
      </w:r>
      <w:r w:rsidR="00730A17" w:rsidRPr="00C14F10">
        <w:rPr>
          <w:rFonts w:ascii="Times New Roman" w:hAnsi="Times New Roman"/>
          <w:sz w:val="23"/>
          <w:szCs w:val="23"/>
        </w:rPr>
        <w:t xml:space="preserve">нформация о </w:t>
      </w:r>
      <w:r w:rsidR="00845610">
        <w:rPr>
          <w:rFonts w:ascii="Times New Roman" w:hAnsi="Times New Roman"/>
          <w:sz w:val="23"/>
          <w:szCs w:val="23"/>
        </w:rPr>
        <w:t xml:space="preserve">ликвидности </w:t>
      </w:r>
      <w:r w:rsidR="00730A17" w:rsidRPr="00C14F10">
        <w:rPr>
          <w:rFonts w:ascii="Times New Roman" w:hAnsi="Times New Roman"/>
          <w:sz w:val="23"/>
          <w:szCs w:val="23"/>
        </w:rPr>
        <w:t>запас</w:t>
      </w:r>
      <w:r w:rsidR="00845610">
        <w:rPr>
          <w:rFonts w:ascii="Times New Roman" w:hAnsi="Times New Roman"/>
          <w:sz w:val="23"/>
          <w:szCs w:val="23"/>
        </w:rPr>
        <w:t>ов</w:t>
      </w:r>
      <w:r w:rsidR="00730A17" w:rsidRPr="00C14F10">
        <w:rPr>
          <w:rFonts w:ascii="Times New Roman" w:hAnsi="Times New Roman"/>
          <w:sz w:val="23"/>
          <w:szCs w:val="23"/>
        </w:rPr>
        <w:t xml:space="preserve"> (по основным видам</w:t>
      </w:r>
      <w:r w:rsidR="00845610">
        <w:rPr>
          <w:rFonts w:ascii="Times New Roman" w:hAnsi="Times New Roman"/>
          <w:sz w:val="23"/>
          <w:szCs w:val="23"/>
        </w:rPr>
        <w:t xml:space="preserve"> и</w:t>
      </w:r>
      <w:r w:rsidR="00730A17" w:rsidRPr="00C14F10">
        <w:rPr>
          <w:rFonts w:ascii="Times New Roman" w:hAnsi="Times New Roman"/>
          <w:sz w:val="23"/>
          <w:szCs w:val="23"/>
        </w:rPr>
        <w:t xml:space="preserve"> группам); 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proofErr w:type="gramStart"/>
      <w:r w:rsidRPr="00C14F10">
        <w:rPr>
          <w:rFonts w:ascii="Times New Roman" w:hAnsi="Times New Roman"/>
          <w:sz w:val="23"/>
          <w:szCs w:val="23"/>
        </w:rPr>
        <w:t>И</w:t>
      </w:r>
      <w:r w:rsidR="00730A17" w:rsidRPr="00C14F10">
        <w:rPr>
          <w:rFonts w:ascii="Times New Roman" w:hAnsi="Times New Roman"/>
          <w:sz w:val="23"/>
          <w:szCs w:val="23"/>
        </w:rPr>
        <w:t>нформация о финансовых вложениях: для кредитов, займов и вкладов - заемщик, валюта, объем, процентная ставка, обеспечение, график погашения, для ценных бумаг (по каждому виду) - вид бумаги, реквизиты, количество, сумма, доля в уставном капитале (для акций и долей), информация о выплате дивидендов, купонов и процентов за прошлые периоды;</w:t>
      </w:r>
      <w:proofErr w:type="gramEnd"/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И</w:t>
      </w:r>
      <w:r w:rsidR="00730A17" w:rsidRPr="00C14F10">
        <w:rPr>
          <w:rFonts w:ascii="Times New Roman" w:hAnsi="Times New Roman"/>
          <w:sz w:val="23"/>
          <w:szCs w:val="23"/>
        </w:rPr>
        <w:t>нформация о привлеченных кредитах и займах (кредитор, валюта, объем, процентная ставка, обеспечение, график погашения), а также прочих долгосрочных обязательствах;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И</w:t>
      </w:r>
      <w:r w:rsidR="00730A17" w:rsidRPr="00C14F10">
        <w:rPr>
          <w:rFonts w:ascii="Times New Roman" w:hAnsi="Times New Roman"/>
          <w:sz w:val="23"/>
          <w:szCs w:val="23"/>
        </w:rPr>
        <w:t>нформация об открытых счетах в банках;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И</w:t>
      </w:r>
      <w:r w:rsidR="00730A17" w:rsidRPr="00C14F10">
        <w:rPr>
          <w:rFonts w:ascii="Times New Roman" w:hAnsi="Times New Roman"/>
          <w:sz w:val="23"/>
          <w:szCs w:val="23"/>
        </w:rPr>
        <w:t>нформация о полученных претензиях, вступивших в законную силу судебных решениях, а также текущих разбирательствах;</w:t>
      </w:r>
    </w:p>
    <w:p w:rsidR="00730A17" w:rsidRPr="00C14F10" w:rsidRDefault="008B13FF" w:rsidP="00730A17">
      <w:pPr>
        <w:numPr>
          <w:ilvl w:val="0"/>
          <w:numId w:val="2"/>
        </w:numPr>
        <w:tabs>
          <w:tab w:val="left" w:pos="567"/>
        </w:tabs>
        <w:suppressAutoHyphens w:val="0"/>
        <w:spacing w:before="120" w:after="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И</w:t>
      </w:r>
      <w:r w:rsidR="00730A17" w:rsidRPr="00C14F10">
        <w:rPr>
          <w:rFonts w:ascii="Times New Roman" w:hAnsi="Times New Roman"/>
          <w:sz w:val="23"/>
          <w:szCs w:val="23"/>
        </w:rPr>
        <w:t>нформация об арендованных основных средствах с указанием наименования, срока аренды, размера арендной платы и графика платежей.</w:t>
      </w:r>
    </w:p>
    <w:p w:rsidR="00730A17" w:rsidRDefault="00730A17" w:rsidP="00730A17">
      <w:pPr>
        <w:spacing w:before="120" w:line="240" w:lineRule="auto"/>
        <w:rPr>
          <w:rFonts w:ascii="Times New Roman" w:hAnsi="Times New Roman"/>
          <w:sz w:val="23"/>
          <w:szCs w:val="23"/>
        </w:rPr>
      </w:pPr>
      <w:r w:rsidRPr="00C14F10">
        <w:rPr>
          <w:rFonts w:ascii="Times New Roman" w:hAnsi="Times New Roman"/>
          <w:sz w:val="23"/>
          <w:szCs w:val="23"/>
        </w:rPr>
        <w:t>Запрашиваемую информацию Заказчик предоставляет Исполнителю в заверенном виде (подписанную уполномоченным лицом Заказчика и заверенную его печатью) в виде копий или/и справок. Предварительный обобщенный перечень документов и информации является базовым для начала работ. В процессе подробного изучения деятельности компаний Исполнителю может потребоваться дополнительная информация, по предоставлению которой будет направлен дополнительный запрос.</w:t>
      </w:r>
    </w:p>
    <w:p w:rsidR="00006436" w:rsidRDefault="00006436" w:rsidP="00730A17">
      <w:pPr>
        <w:spacing w:before="120" w:line="240" w:lineRule="auto"/>
        <w:rPr>
          <w:rFonts w:ascii="Times New Roman" w:hAnsi="Times New Roman"/>
          <w:sz w:val="23"/>
          <w:szCs w:val="23"/>
        </w:rPr>
      </w:pPr>
    </w:p>
    <w:p w:rsidR="00006436" w:rsidRPr="00E94ABD" w:rsidRDefault="00006436" w:rsidP="00006436">
      <w:pPr>
        <w:spacing w:before="0" w:after="0" w:line="36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С уважением,</w:t>
      </w:r>
    </w:p>
    <w:p w:rsidR="00006436" w:rsidRPr="00E94ABD" w:rsidRDefault="00006436" w:rsidP="00006436">
      <w:pPr>
        <w:spacing w:before="0" w:after="0" w:line="360" w:lineRule="auto"/>
        <w:rPr>
          <w:rFonts w:ascii="Times New Roman" w:hAnsi="Times New Roman"/>
          <w:sz w:val="23"/>
          <w:szCs w:val="23"/>
        </w:rPr>
      </w:pPr>
      <w:r w:rsidRPr="00E94ABD">
        <w:rPr>
          <w:rFonts w:ascii="Times New Roman" w:hAnsi="Times New Roman"/>
          <w:sz w:val="23"/>
          <w:szCs w:val="23"/>
        </w:rPr>
        <w:t>Князьков Александр Геннадьевич, MRICS</w:t>
      </w:r>
    </w:p>
    <w:p w:rsidR="00006436" w:rsidRPr="00E94ABD" w:rsidRDefault="00006436" w:rsidP="00006436">
      <w:pPr>
        <w:spacing w:before="0" w:after="0" w:line="36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Генеральный директор ООО «НОК»</w:t>
      </w:r>
    </w:p>
    <w:p w:rsidR="00006436" w:rsidRPr="008B07F5" w:rsidRDefault="00006436" w:rsidP="00006436">
      <w:pPr>
        <w:spacing w:before="0" w:after="0" w:line="360" w:lineRule="auto"/>
        <w:rPr>
          <w:rFonts w:ascii="Times New Roman" w:hAnsi="Times New Roman"/>
          <w:sz w:val="23"/>
          <w:szCs w:val="23"/>
        </w:rPr>
      </w:pPr>
      <w:r w:rsidRPr="008B07F5">
        <w:rPr>
          <w:rFonts w:ascii="Times New Roman" w:hAnsi="Times New Roman"/>
          <w:sz w:val="23"/>
          <w:szCs w:val="23"/>
        </w:rPr>
        <w:t>Тел. +7 (495) 967-47-87</w:t>
      </w:r>
    </w:p>
    <w:p w:rsidR="00006436" w:rsidRPr="00006436" w:rsidRDefault="00006436" w:rsidP="00006436">
      <w:pPr>
        <w:spacing w:before="0" w:after="0" w:line="360" w:lineRule="auto"/>
        <w:rPr>
          <w:rFonts w:ascii="Times New Roman" w:hAnsi="Times New Roman"/>
          <w:sz w:val="23"/>
          <w:szCs w:val="23"/>
          <w:lang w:val="en-US"/>
        </w:rPr>
      </w:pPr>
      <w:r w:rsidRPr="008B07F5">
        <w:rPr>
          <w:rFonts w:ascii="Times New Roman" w:hAnsi="Times New Roman"/>
          <w:sz w:val="23"/>
          <w:szCs w:val="23"/>
        </w:rPr>
        <w:t>Моб</w:t>
      </w:r>
      <w:r w:rsidRPr="00006436">
        <w:rPr>
          <w:rFonts w:ascii="Times New Roman" w:hAnsi="Times New Roman"/>
          <w:sz w:val="23"/>
          <w:szCs w:val="23"/>
          <w:lang w:val="en-US"/>
        </w:rPr>
        <w:t>. +7 (903) 763-94-89</w:t>
      </w:r>
    </w:p>
    <w:p w:rsidR="00006436" w:rsidRPr="00006436" w:rsidRDefault="00006436" w:rsidP="00006436">
      <w:pPr>
        <w:spacing w:before="0" w:after="0" w:line="360" w:lineRule="auto"/>
        <w:rPr>
          <w:rFonts w:ascii="Times New Roman" w:hAnsi="Times New Roman"/>
          <w:sz w:val="23"/>
          <w:szCs w:val="23"/>
          <w:lang w:val="en-US"/>
        </w:rPr>
      </w:pPr>
      <w:r w:rsidRPr="00006436">
        <w:rPr>
          <w:rFonts w:ascii="Times New Roman" w:hAnsi="Times New Roman"/>
          <w:sz w:val="23"/>
          <w:szCs w:val="23"/>
          <w:lang w:val="en-US"/>
        </w:rPr>
        <w:t>E-mail: info@valcons.ru</w:t>
      </w:r>
    </w:p>
    <w:p w:rsidR="00006436" w:rsidRPr="00E94ABD" w:rsidRDefault="00006436" w:rsidP="00006436">
      <w:pPr>
        <w:spacing w:before="0" w:after="0" w:line="360" w:lineRule="auto"/>
        <w:rPr>
          <w:b/>
          <w:sz w:val="23"/>
          <w:szCs w:val="23"/>
        </w:rPr>
      </w:pPr>
      <w:r w:rsidRPr="008B07F5">
        <w:rPr>
          <w:rFonts w:ascii="Times New Roman" w:hAnsi="Times New Roman"/>
          <w:sz w:val="23"/>
          <w:szCs w:val="23"/>
        </w:rPr>
        <w:t>www.valcons.ru</w:t>
      </w:r>
    </w:p>
    <w:p w:rsidR="00006436" w:rsidRPr="00C14F10" w:rsidRDefault="00006436" w:rsidP="00730A17">
      <w:pPr>
        <w:spacing w:before="120" w:line="24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sectPr w:rsidR="00006436" w:rsidRPr="00C14F10" w:rsidSect="00B93D54">
      <w:pgSz w:w="11906" w:h="16838"/>
      <w:pgMar w:top="816" w:right="850" w:bottom="851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BF9" w:rsidRDefault="001D7BF9" w:rsidP="00730A17">
      <w:pPr>
        <w:spacing w:before="0" w:after="0" w:line="240" w:lineRule="auto"/>
      </w:pPr>
      <w:r>
        <w:separator/>
      </w:r>
    </w:p>
  </w:endnote>
  <w:endnote w:type="continuationSeparator" w:id="0">
    <w:p w:rsidR="001D7BF9" w:rsidRDefault="001D7BF9" w:rsidP="00730A1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BF9" w:rsidRDefault="001D7BF9" w:rsidP="00730A17">
      <w:pPr>
        <w:spacing w:before="0" w:after="0" w:line="240" w:lineRule="auto"/>
      </w:pPr>
      <w:r>
        <w:separator/>
      </w:r>
    </w:p>
  </w:footnote>
  <w:footnote w:type="continuationSeparator" w:id="0">
    <w:p w:rsidR="001D7BF9" w:rsidRDefault="001D7BF9" w:rsidP="00730A1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3D1918"/>
    <w:multiLevelType w:val="hybridMultilevel"/>
    <w:tmpl w:val="18DAD592"/>
    <w:lvl w:ilvl="0" w:tplc="B538D864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559E4FE4"/>
    <w:multiLevelType w:val="singleLevel"/>
    <w:tmpl w:val="E7403F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BCC10B1"/>
    <w:multiLevelType w:val="hybridMultilevel"/>
    <w:tmpl w:val="1996D59C"/>
    <w:lvl w:ilvl="0" w:tplc="FFFFFFF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A17"/>
    <w:rsid w:val="00006436"/>
    <w:rsid w:val="001D7BF9"/>
    <w:rsid w:val="00394B43"/>
    <w:rsid w:val="004A0ED9"/>
    <w:rsid w:val="00514424"/>
    <w:rsid w:val="00706A12"/>
    <w:rsid w:val="00730A17"/>
    <w:rsid w:val="00832F03"/>
    <w:rsid w:val="00845610"/>
    <w:rsid w:val="008B13FF"/>
    <w:rsid w:val="009554EE"/>
    <w:rsid w:val="009872CF"/>
    <w:rsid w:val="00AA4A8B"/>
    <w:rsid w:val="00AE5E2D"/>
    <w:rsid w:val="00B61C0D"/>
    <w:rsid w:val="00B740A4"/>
    <w:rsid w:val="00B93D54"/>
    <w:rsid w:val="00C14F10"/>
    <w:rsid w:val="00EC4FA8"/>
    <w:rsid w:val="00FE1668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17"/>
    <w:pPr>
      <w:suppressAutoHyphens/>
      <w:spacing w:before="80" w:after="80" w:line="312" w:lineRule="auto"/>
      <w:jc w:val="both"/>
    </w:pPr>
    <w:rPr>
      <w:rFonts w:ascii="Arial" w:eastAsia="Times New Roman" w:hAnsi="Arial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rsid w:val="00730A17"/>
    <w:pPr>
      <w:suppressAutoHyphens w:val="0"/>
      <w:spacing w:before="0" w:after="0" w:line="240" w:lineRule="auto"/>
      <w:jc w:val="left"/>
    </w:pPr>
    <w:rPr>
      <w:rFonts w:ascii="Times New Roman" w:eastAsiaTheme="minorEastAsia" w:hAnsi="Times New Roman"/>
      <w:noProof/>
      <w:kern w:val="0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730A17"/>
    <w:rPr>
      <w:rFonts w:ascii="Times New Roman" w:eastAsiaTheme="minorEastAsia" w:hAnsi="Times New Roman" w:cs="Times New Roman"/>
      <w:noProof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30A1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30A1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0A17"/>
    <w:rPr>
      <w:rFonts w:ascii="Arial" w:eastAsia="Times New Roman" w:hAnsi="Arial" w:cs="Times New Roman"/>
      <w:kern w:val="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730A17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0A17"/>
    <w:rPr>
      <w:rFonts w:ascii="Arial" w:eastAsia="Times New Roman" w:hAnsi="Arial" w:cs="Times New Roman"/>
      <w:kern w:val="1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730A1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0A17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ac">
    <w:name w:val="Hyperlink"/>
    <w:basedOn w:val="a0"/>
    <w:uiPriority w:val="99"/>
    <w:semiHidden/>
    <w:unhideWhenUsed/>
    <w:rsid w:val="00730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a.knyazkov</dc:creator>
  <cp:keywords/>
  <dc:description/>
  <cp:lastModifiedBy>Александр Князьков</cp:lastModifiedBy>
  <cp:revision>10</cp:revision>
  <dcterms:created xsi:type="dcterms:W3CDTF">2011-03-22T08:47:00Z</dcterms:created>
  <dcterms:modified xsi:type="dcterms:W3CDTF">2015-06-15T15:40:00Z</dcterms:modified>
</cp:coreProperties>
</file>