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8" w:rsidRDefault="00812858" w:rsidP="00812858">
      <w:pPr>
        <w:ind w:left="142"/>
        <w:jc w:val="center"/>
        <w:rPr>
          <w:b/>
          <w:bCs/>
          <w:caps/>
          <w:szCs w:val="22"/>
        </w:rPr>
      </w:pPr>
      <w:r w:rsidRPr="00730A17">
        <w:rPr>
          <w:b/>
          <w:bCs/>
          <w:caps/>
          <w:szCs w:val="22"/>
        </w:rPr>
        <w:t xml:space="preserve">Перечень документов и информации, необходимых для оценки </w:t>
      </w:r>
      <w:r w:rsidRPr="007D788F">
        <w:rPr>
          <w:b/>
          <w:bCs/>
          <w:caps/>
          <w:szCs w:val="22"/>
        </w:rPr>
        <w:t xml:space="preserve">рыночной стоимости </w:t>
      </w:r>
      <w:r>
        <w:rPr>
          <w:b/>
          <w:bCs/>
          <w:caps/>
          <w:szCs w:val="22"/>
        </w:rPr>
        <w:t>векселей</w:t>
      </w:r>
    </w:p>
    <w:p w:rsidR="00BD6D70" w:rsidRPr="00B55DFF" w:rsidRDefault="004512D3" w:rsidP="00EC3649">
      <w:pPr>
        <w:numPr>
          <w:ilvl w:val="0"/>
          <w:numId w:val="23"/>
        </w:numPr>
        <w:tabs>
          <w:tab w:val="left" w:pos="567"/>
        </w:tabs>
        <w:rPr>
          <w:b/>
          <w:sz w:val="23"/>
          <w:szCs w:val="23"/>
        </w:rPr>
      </w:pPr>
      <w:r w:rsidRPr="00B55DFF">
        <w:rPr>
          <w:b/>
          <w:sz w:val="23"/>
          <w:szCs w:val="23"/>
        </w:rPr>
        <w:t>Общая информация о Должнике</w:t>
      </w:r>
      <w:r w:rsidR="00BD6D70" w:rsidRPr="00B55DFF">
        <w:rPr>
          <w:b/>
          <w:sz w:val="23"/>
          <w:szCs w:val="23"/>
        </w:rPr>
        <w:t>.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6483"/>
      </w:tblGrid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 xml:space="preserve">Сокращенное наименование 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Юридический адрес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Место нахождения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Факс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КПП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ОКПО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Дата присвоения ОГРН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pStyle w:val="aff6"/>
              <w:jc w:val="center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Генеральный директор (ФИО), тел.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EC3649" w:rsidRPr="00B55DFF" w:rsidTr="00B8600C">
        <w:trPr>
          <w:trHeight w:val="20"/>
          <w:jc w:val="center"/>
        </w:trPr>
        <w:tc>
          <w:tcPr>
            <w:tcW w:w="3838" w:type="dxa"/>
            <w:shd w:val="clear" w:color="auto" w:fill="FFFFFF"/>
            <w:vAlign w:val="center"/>
          </w:tcPr>
          <w:p w:rsidR="00EC3649" w:rsidRPr="00B55DFF" w:rsidRDefault="00EC3649" w:rsidP="00B7376A">
            <w:pPr>
              <w:spacing w:after="0"/>
              <w:ind w:left="0"/>
              <w:rPr>
                <w:snapToGrid w:val="0"/>
                <w:color w:val="000000"/>
                <w:sz w:val="23"/>
                <w:szCs w:val="23"/>
              </w:rPr>
            </w:pPr>
            <w:r w:rsidRPr="00B55DFF">
              <w:rPr>
                <w:snapToGrid w:val="0"/>
                <w:color w:val="000000"/>
                <w:sz w:val="23"/>
                <w:szCs w:val="23"/>
              </w:rPr>
              <w:t>Главный бухгалтер (ФИО), тел.</w:t>
            </w:r>
          </w:p>
        </w:tc>
        <w:tc>
          <w:tcPr>
            <w:tcW w:w="6483" w:type="dxa"/>
            <w:vAlign w:val="center"/>
          </w:tcPr>
          <w:p w:rsidR="00EC3649" w:rsidRPr="00B55DFF" w:rsidRDefault="00EC3649" w:rsidP="00B7376A">
            <w:pPr>
              <w:spacing w:after="0"/>
              <w:ind w:left="0"/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</w:tr>
    </w:tbl>
    <w:p w:rsidR="00EC3649" w:rsidRPr="00B55DFF" w:rsidRDefault="00EC3649" w:rsidP="00EC3649">
      <w:pPr>
        <w:tabs>
          <w:tab w:val="left" w:pos="567"/>
        </w:tabs>
        <w:rPr>
          <w:b/>
          <w:sz w:val="23"/>
          <w:szCs w:val="23"/>
        </w:rPr>
      </w:pPr>
    </w:p>
    <w:p w:rsidR="00BD6D70" w:rsidRPr="00B55DFF" w:rsidRDefault="00BD6D70" w:rsidP="009B219B">
      <w:pPr>
        <w:numPr>
          <w:ilvl w:val="0"/>
          <w:numId w:val="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 xml:space="preserve">Устав </w:t>
      </w:r>
      <w:r w:rsidR="00622C64" w:rsidRPr="00B55DFF">
        <w:rPr>
          <w:sz w:val="23"/>
          <w:szCs w:val="23"/>
        </w:rPr>
        <w:t xml:space="preserve">Должника </w:t>
      </w:r>
      <w:r w:rsidRPr="00B55DFF">
        <w:rPr>
          <w:sz w:val="23"/>
          <w:szCs w:val="23"/>
        </w:rPr>
        <w:t>в действующ</w:t>
      </w:r>
      <w:r w:rsidR="00D200AC" w:rsidRPr="00B55DFF">
        <w:rPr>
          <w:sz w:val="23"/>
          <w:szCs w:val="23"/>
        </w:rPr>
        <w:t>ей</w:t>
      </w:r>
      <w:r w:rsidRPr="00B55DFF">
        <w:rPr>
          <w:sz w:val="23"/>
          <w:szCs w:val="23"/>
        </w:rPr>
        <w:t xml:space="preserve"> редакци</w:t>
      </w:r>
      <w:r w:rsidR="00D200AC" w:rsidRPr="00B55DFF">
        <w:rPr>
          <w:sz w:val="23"/>
          <w:szCs w:val="23"/>
        </w:rPr>
        <w:t>и</w:t>
      </w:r>
      <w:r w:rsidRPr="00B55DFF">
        <w:rPr>
          <w:sz w:val="23"/>
          <w:szCs w:val="23"/>
        </w:rPr>
        <w:t>.</w:t>
      </w:r>
    </w:p>
    <w:p w:rsidR="00BD6D70" w:rsidRPr="00B55DFF" w:rsidRDefault="00BD6D70" w:rsidP="009B219B">
      <w:pPr>
        <w:numPr>
          <w:ilvl w:val="0"/>
          <w:numId w:val="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 xml:space="preserve">Свидетельства о регистрации </w:t>
      </w:r>
      <w:r w:rsidR="00622C64" w:rsidRPr="00B55DFF">
        <w:rPr>
          <w:sz w:val="23"/>
          <w:szCs w:val="23"/>
        </w:rPr>
        <w:t>Должника</w:t>
      </w:r>
      <w:r w:rsidRPr="00B55DFF">
        <w:rPr>
          <w:sz w:val="23"/>
          <w:szCs w:val="23"/>
        </w:rPr>
        <w:t>.</w:t>
      </w:r>
    </w:p>
    <w:p w:rsidR="004512D3" w:rsidRPr="00B55DFF" w:rsidRDefault="00622C64" w:rsidP="004512D3">
      <w:pPr>
        <w:numPr>
          <w:ilvl w:val="0"/>
          <w:numId w:val="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Реестр лицензий</w:t>
      </w:r>
      <w:r w:rsidR="004512D3" w:rsidRPr="00B55DFF">
        <w:rPr>
          <w:sz w:val="23"/>
          <w:szCs w:val="23"/>
        </w:rPr>
        <w:t xml:space="preserve">, необходимых </w:t>
      </w:r>
      <w:r w:rsidRPr="00B55DFF">
        <w:rPr>
          <w:sz w:val="23"/>
          <w:szCs w:val="23"/>
        </w:rPr>
        <w:t xml:space="preserve">Должнику </w:t>
      </w:r>
      <w:r w:rsidR="004512D3" w:rsidRPr="00B55DFF">
        <w:rPr>
          <w:sz w:val="23"/>
          <w:szCs w:val="23"/>
        </w:rPr>
        <w:t xml:space="preserve">для осуществления деятельности. Копии лицензий со всеми приложениями. </w:t>
      </w:r>
    </w:p>
    <w:p w:rsidR="004512D3" w:rsidRPr="00B55DFF" w:rsidRDefault="004512D3" w:rsidP="004512D3">
      <w:pPr>
        <w:numPr>
          <w:ilvl w:val="0"/>
          <w:numId w:val="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Общая информация (</w:t>
      </w:r>
      <w:r w:rsidR="00622C64" w:rsidRPr="00B55DFF">
        <w:rPr>
          <w:sz w:val="23"/>
          <w:szCs w:val="23"/>
        </w:rPr>
        <w:t>история создания и достижения;</w:t>
      </w:r>
      <w:r w:rsidR="00812858" w:rsidRPr="00B55DFF">
        <w:rPr>
          <w:sz w:val="23"/>
          <w:szCs w:val="23"/>
        </w:rPr>
        <w:t xml:space="preserve"> </w:t>
      </w:r>
      <w:r w:rsidRPr="00B55DFF">
        <w:rPr>
          <w:sz w:val="23"/>
          <w:szCs w:val="23"/>
        </w:rPr>
        <w:t>перечень дочерних предприят</w:t>
      </w:r>
      <w:bookmarkStart w:id="0" w:name="_Toc206299591"/>
      <w:r w:rsidRPr="00B55DFF">
        <w:rPr>
          <w:sz w:val="23"/>
          <w:szCs w:val="23"/>
        </w:rPr>
        <w:t>ий, филиалов, представительств).</w:t>
      </w:r>
    </w:p>
    <w:bookmarkEnd w:id="0"/>
    <w:p w:rsidR="004512D3" w:rsidRPr="00B55DFF" w:rsidRDefault="004512D3" w:rsidP="004512D3">
      <w:pPr>
        <w:numPr>
          <w:ilvl w:val="0"/>
          <w:numId w:val="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Перечень дел, исков и споров, находящихся в судопроизводстве.</w:t>
      </w:r>
    </w:p>
    <w:p w:rsidR="00BD6D70" w:rsidRPr="00B55DFF" w:rsidRDefault="00BD6D70">
      <w:pPr>
        <w:tabs>
          <w:tab w:val="left" w:pos="567"/>
        </w:tabs>
        <w:ind w:left="142"/>
        <w:rPr>
          <w:b/>
          <w:sz w:val="23"/>
          <w:szCs w:val="23"/>
        </w:rPr>
      </w:pPr>
      <w:r w:rsidRPr="00B55DFF">
        <w:rPr>
          <w:b/>
          <w:sz w:val="23"/>
          <w:szCs w:val="23"/>
        </w:rPr>
        <w:t>II. Бухгалтерская отчетность</w:t>
      </w:r>
    </w:p>
    <w:p w:rsidR="00BD6D70" w:rsidRPr="00B55DFF" w:rsidRDefault="00BD6D70" w:rsidP="009B219B">
      <w:pPr>
        <w:numPr>
          <w:ilvl w:val="0"/>
          <w:numId w:val="16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Бухгалтерская отчетность годовая</w:t>
      </w:r>
      <w:r w:rsidR="004512D3" w:rsidRPr="00B55DFF">
        <w:rPr>
          <w:sz w:val="23"/>
          <w:szCs w:val="23"/>
        </w:rPr>
        <w:t xml:space="preserve"> за </w:t>
      </w:r>
      <w:r w:rsidR="005A4C20">
        <w:rPr>
          <w:sz w:val="23"/>
          <w:szCs w:val="23"/>
        </w:rPr>
        <w:t>три последних года</w:t>
      </w:r>
      <w:r w:rsidR="00D200AC" w:rsidRPr="00B55DFF">
        <w:rPr>
          <w:sz w:val="23"/>
          <w:szCs w:val="23"/>
        </w:rPr>
        <w:t xml:space="preserve"> </w:t>
      </w:r>
      <w:r w:rsidR="00812858" w:rsidRPr="00B55DFF">
        <w:rPr>
          <w:sz w:val="23"/>
          <w:szCs w:val="23"/>
        </w:rPr>
        <w:t xml:space="preserve">и на дату оценки </w:t>
      </w:r>
      <w:r w:rsidRPr="00B55DFF">
        <w:rPr>
          <w:sz w:val="23"/>
          <w:szCs w:val="23"/>
        </w:rPr>
        <w:t>(формы №№1-5), все справки и приложения, пояснительная записка к балансу.</w:t>
      </w:r>
    </w:p>
    <w:p w:rsidR="009E7375" w:rsidRPr="00B55DFF" w:rsidRDefault="00622C64" w:rsidP="009E7375">
      <w:pPr>
        <w:numPr>
          <w:ilvl w:val="0"/>
          <w:numId w:val="16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И</w:t>
      </w:r>
      <w:r w:rsidR="00BD6D70" w:rsidRPr="00B55DFF">
        <w:rPr>
          <w:sz w:val="23"/>
          <w:szCs w:val="23"/>
        </w:rPr>
        <w:t>нформация об открытых расчетных счетах в банках.</w:t>
      </w:r>
      <w:r w:rsidR="009E7375" w:rsidRPr="00B55DFF">
        <w:rPr>
          <w:sz w:val="23"/>
          <w:szCs w:val="23"/>
        </w:rPr>
        <w:t xml:space="preserve"> Информация об открытых расчетных счетах в проблемных банках (отозвана лицензия, внешнее управление и т.п.).</w:t>
      </w:r>
    </w:p>
    <w:p w:rsidR="004512D3" w:rsidRPr="00B55DFF" w:rsidRDefault="004512D3" w:rsidP="00622C64">
      <w:pPr>
        <w:numPr>
          <w:ilvl w:val="0"/>
          <w:numId w:val="16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 xml:space="preserve">Аудиторские заключения о финансово-бухгалтерской отчетности </w:t>
      </w:r>
      <w:r w:rsidR="00622C64" w:rsidRPr="00B55DFF">
        <w:rPr>
          <w:sz w:val="23"/>
          <w:szCs w:val="23"/>
        </w:rPr>
        <w:t xml:space="preserve">Должника </w:t>
      </w:r>
      <w:r w:rsidR="005A4C20" w:rsidRPr="00B55DFF">
        <w:rPr>
          <w:sz w:val="23"/>
          <w:szCs w:val="23"/>
        </w:rPr>
        <w:t xml:space="preserve">за </w:t>
      </w:r>
      <w:r w:rsidR="005A4C20">
        <w:rPr>
          <w:sz w:val="23"/>
          <w:szCs w:val="23"/>
        </w:rPr>
        <w:t>три последних года</w:t>
      </w:r>
      <w:r w:rsidRPr="00B55DFF">
        <w:rPr>
          <w:sz w:val="23"/>
          <w:szCs w:val="23"/>
        </w:rPr>
        <w:t xml:space="preserve"> </w:t>
      </w:r>
    </w:p>
    <w:p w:rsidR="0071717D" w:rsidRPr="00B55DFF" w:rsidRDefault="0071717D" w:rsidP="00622C64">
      <w:pPr>
        <w:numPr>
          <w:ilvl w:val="0"/>
          <w:numId w:val="16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 xml:space="preserve">Справка о несущественности изменения показателей </w:t>
      </w:r>
      <w:proofErr w:type="gramStart"/>
      <w:r w:rsidRPr="00B55DFF">
        <w:rPr>
          <w:sz w:val="23"/>
          <w:szCs w:val="23"/>
        </w:rPr>
        <w:t>с даты</w:t>
      </w:r>
      <w:proofErr w:type="gramEnd"/>
      <w:r w:rsidRPr="00B55DFF">
        <w:rPr>
          <w:sz w:val="23"/>
          <w:szCs w:val="23"/>
        </w:rPr>
        <w:t xml:space="preserve"> последней отчетности </w:t>
      </w:r>
      <w:r w:rsidR="005A4C20">
        <w:rPr>
          <w:sz w:val="23"/>
          <w:szCs w:val="23"/>
        </w:rPr>
        <w:t>до даты оценки</w:t>
      </w:r>
      <w:r w:rsidRPr="00B55DFF">
        <w:rPr>
          <w:sz w:val="23"/>
          <w:szCs w:val="23"/>
        </w:rPr>
        <w:t>.</w:t>
      </w:r>
    </w:p>
    <w:p w:rsidR="00BD6D70" w:rsidRPr="00B55DFF" w:rsidRDefault="00BD6D70">
      <w:pPr>
        <w:tabs>
          <w:tab w:val="left" w:pos="567"/>
        </w:tabs>
        <w:ind w:left="142"/>
        <w:rPr>
          <w:b/>
          <w:sz w:val="23"/>
          <w:szCs w:val="23"/>
        </w:rPr>
      </w:pPr>
      <w:r w:rsidRPr="00B55DFF">
        <w:rPr>
          <w:b/>
          <w:sz w:val="23"/>
          <w:szCs w:val="23"/>
        </w:rPr>
        <w:t>V. Информация об активах и обязательствах на дату оценки.</w:t>
      </w:r>
    </w:p>
    <w:p w:rsidR="00622C64" w:rsidRPr="00B55DFF" w:rsidRDefault="00622C64" w:rsidP="00622C64">
      <w:pPr>
        <w:numPr>
          <w:ilvl w:val="0"/>
          <w:numId w:val="1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Расшифровка строки 140 "Долгосрочные финансовые вложения" бухгалтерского баланса</w:t>
      </w:r>
      <w:r w:rsidR="009E7375" w:rsidRPr="00B55DFF">
        <w:rPr>
          <w:sz w:val="23"/>
          <w:szCs w:val="23"/>
        </w:rPr>
        <w:t>.</w:t>
      </w:r>
      <w:r w:rsidRPr="00B55DFF">
        <w:rPr>
          <w:sz w:val="23"/>
          <w:szCs w:val="23"/>
        </w:rPr>
        <w:t xml:space="preserve"> Структура долгосрочных финансовых вложений (с указанием следующей информации: величина инвестированных средств, установленная доходность, дата погашения или возврата средств, по акциям – размер пакета (доля в уставном капитале),</w:t>
      </w:r>
      <w:r w:rsidR="009E7375" w:rsidRPr="00B55DFF">
        <w:rPr>
          <w:sz w:val="23"/>
          <w:szCs w:val="23"/>
        </w:rPr>
        <w:t xml:space="preserve"> наименование компании,</w:t>
      </w:r>
      <w:r w:rsidRPr="00B55DFF">
        <w:rPr>
          <w:sz w:val="23"/>
          <w:szCs w:val="23"/>
        </w:rPr>
        <w:t xml:space="preserve"> </w:t>
      </w:r>
      <w:r w:rsidR="008B5496" w:rsidRPr="00B55DFF">
        <w:rPr>
          <w:sz w:val="23"/>
          <w:szCs w:val="23"/>
        </w:rPr>
        <w:t xml:space="preserve">Баланс на последнюю отчетную дату, </w:t>
      </w:r>
      <w:r w:rsidRPr="00B55DFF">
        <w:rPr>
          <w:sz w:val="23"/>
          <w:szCs w:val="23"/>
        </w:rPr>
        <w:t>номинальная стоимость и информация о полученных дивидендах). Копии договоров займа.</w:t>
      </w:r>
    </w:p>
    <w:p w:rsidR="00622C64" w:rsidRPr="00B55DFF" w:rsidRDefault="00622C64" w:rsidP="00622C64">
      <w:pPr>
        <w:numPr>
          <w:ilvl w:val="0"/>
          <w:numId w:val="1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lastRenderedPageBreak/>
        <w:t xml:space="preserve">Расшифровка строк 230 "Дебиторская задолженность (платежи по которой ожидаются более чем через 12 месяцев после отчетной даты) и 240 "Дебиторская задолженность (платежи по которой ожидаются в течение 12 месяцев после отчетной даты) бухгалтерского баланса в соответствии с приведенными таблицами (см. </w:t>
      </w:r>
      <w:r w:rsidR="00637A43">
        <w:fldChar w:fldCharType="begin"/>
      </w:r>
      <w:r w:rsidR="00637A43">
        <w:instrText xml:space="preserve"> REF _Ref535924109 \h  \* MERGEFORMAT </w:instrText>
      </w:r>
      <w:r w:rsidR="00637A43">
        <w:fldChar w:fldCharType="separate"/>
      </w:r>
      <w:r w:rsidR="00812858" w:rsidRPr="00B55DFF">
        <w:rPr>
          <w:sz w:val="23"/>
          <w:szCs w:val="23"/>
        </w:rPr>
        <w:t>Приложение 1</w:t>
      </w:r>
      <w:r w:rsidR="00637A43">
        <w:fldChar w:fldCharType="end"/>
      </w:r>
      <w:r w:rsidRPr="00B55DFF">
        <w:rPr>
          <w:sz w:val="23"/>
          <w:szCs w:val="23"/>
        </w:rPr>
        <w:t>). Информация о составе дебиторской задолженности Предприятия (объем, дата возникновения, ожидаемый график погашения, валюта расчетов), а также перспективах ее взыскания (текущая, безнадежная, реструктуризированная).</w:t>
      </w:r>
    </w:p>
    <w:p w:rsidR="00622C64" w:rsidRPr="00B55DFF" w:rsidRDefault="00622C64" w:rsidP="00622C64">
      <w:pPr>
        <w:numPr>
          <w:ilvl w:val="0"/>
          <w:numId w:val="1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 xml:space="preserve">Информация о привлеченных кредитах и займах (объем, процентная ставка, обеспечение, график погашения), а также прочих долгосрочных обязательствах </w:t>
      </w:r>
      <w:r w:rsidR="009E7375" w:rsidRPr="00B55DFF">
        <w:rPr>
          <w:sz w:val="23"/>
          <w:szCs w:val="23"/>
        </w:rPr>
        <w:t>Должника</w:t>
      </w:r>
      <w:r w:rsidRPr="00B55DFF">
        <w:rPr>
          <w:sz w:val="23"/>
          <w:szCs w:val="23"/>
        </w:rPr>
        <w:t>. Расшифровка строк 510, 520 и 610 бухгалтерского баланса в соответствии с</w:t>
      </w:r>
      <w:proofErr w:type="gramStart"/>
      <w:r w:rsidRPr="00B55DFF">
        <w:rPr>
          <w:sz w:val="23"/>
          <w:szCs w:val="23"/>
        </w:rPr>
        <w:t xml:space="preserve"> </w:t>
      </w:r>
      <w:r w:rsidR="00CC344C" w:rsidRPr="00B55DFF">
        <w:rPr>
          <w:sz w:val="23"/>
          <w:szCs w:val="23"/>
        </w:rPr>
        <w:fldChar w:fldCharType="begin"/>
      </w:r>
      <w:r w:rsidR="00CC344C" w:rsidRPr="00B55DFF">
        <w:rPr>
          <w:sz w:val="23"/>
          <w:szCs w:val="23"/>
        </w:rPr>
        <w:instrText xml:space="preserve"> REF _Ref535924312 \h  \* MERGEFORMAT </w:instrText>
      </w:r>
      <w:r w:rsidR="00CC344C" w:rsidRPr="00B55DFF">
        <w:rPr>
          <w:sz w:val="23"/>
          <w:szCs w:val="23"/>
        </w:rPr>
      </w:r>
      <w:r w:rsidR="00CC344C" w:rsidRPr="00B55DFF">
        <w:rPr>
          <w:sz w:val="23"/>
          <w:szCs w:val="23"/>
        </w:rPr>
        <w:fldChar w:fldCharType="separate"/>
      </w:r>
      <w:r w:rsidR="00812858" w:rsidRPr="00B55DFF">
        <w:rPr>
          <w:sz w:val="23"/>
          <w:szCs w:val="23"/>
        </w:rPr>
        <w:t>Т</w:t>
      </w:r>
      <w:proofErr w:type="gramEnd"/>
      <w:r w:rsidR="00812858" w:rsidRPr="00B55DFF">
        <w:rPr>
          <w:sz w:val="23"/>
          <w:szCs w:val="23"/>
        </w:rPr>
        <w:t xml:space="preserve">абл. </w:t>
      </w:r>
      <w:r w:rsidR="00812858" w:rsidRPr="00B55DFF">
        <w:rPr>
          <w:noProof/>
          <w:sz w:val="23"/>
          <w:szCs w:val="23"/>
        </w:rPr>
        <w:t>2</w:t>
      </w:r>
      <w:r w:rsidR="00CC344C" w:rsidRPr="00B55DFF">
        <w:rPr>
          <w:sz w:val="23"/>
          <w:szCs w:val="23"/>
        </w:rPr>
        <w:fldChar w:fldCharType="end"/>
      </w:r>
      <w:r w:rsidRPr="00B55DFF">
        <w:rPr>
          <w:sz w:val="23"/>
          <w:szCs w:val="23"/>
        </w:rPr>
        <w:t>)..</w:t>
      </w:r>
    </w:p>
    <w:p w:rsidR="00622C64" w:rsidRPr="00B55DFF" w:rsidRDefault="00622C64" w:rsidP="00622C64">
      <w:pPr>
        <w:numPr>
          <w:ilvl w:val="0"/>
          <w:numId w:val="1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Расшифровка строки 620 "Кредиторская задолженность" бухгалтерского баланса в соответствии с</w:t>
      </w:r>
      <w:proofErr w:type="gramStart"/>
      <w:r w:rsidRPr="00B55DFF">
        <w:rPr>
          <w:sz w:val="23"/>
          <w:szCs w:val="23"/>
        </w:rPr>
        <w:t xml:space="preserve"> </w:t>
      </w:r>
      <w:r w:rsidR="00CC344C" w:rsidRPr="00B55DFF">
        <w:rPr>
          <w:sz w:val="23"/>
          <w:szCs w:val="23"/>
        </w:rPr>
        <w:fldChar w:fldCharType="begin"/>
      </w:r>
      <w:r w:rsidR="00CC344C" w:rsidRPr="00B55DFF">
        <w:rPr>
          <w:sz w:val="23"/>
          <w:szCs w:val="23"/>
        </w:rPr>
        <w:instrText xml:space="preserve"> REF _Ref535986452 \h  \* MERGEFORMAT </w:instrText>
      </w:r>
      <w:r w:rsidR="00CC344C" w:rsidRPr="00B55DFF">
        <w:rPr>
          <w:sz w:val="23"/>
          <w:szCs w:val="23"/>
        </w:rPr>
      </w:r>
      <w:r w:rsidR="00CC344C" w:rsidRPr="00B55DFF">
        <w:rPr>
          <w:sz w:val="23"/>
          <w:szCs w:val="23"/>
        </w:rPr>
        <w:fldChar w:fldCharType="separate"/>
      </w:r>
      <w:r w:rsidR="00812858" w:rsidRPr="00B55DFF">
        <w:rPr>
          <w:sz w:val="23"/>
          <w:szCs w:val="23"/>
        </w:rPr>
        <w:t>Т</w:t>
      </w:r>
      <w:proofErr w:type="gramEnd"/>
      <w:r w:rsidR="00812858" w:rsidRPr="00B55DFF">
        <w:rPr>
          <w:sz w:val="23"/>
          <w:szCs w:val="23"/>
        </w:rPr>
        <w:t xml:space="preserve">абл. </w:t>
      </w:r>
      <w:r w:rsidR="00812858" w:rsidRPr="00B55DFF">
        <w:rPr>
          <w:noProof/>
          <w:sz w:val="23"/>
          <w:szCs w:val="23"/>
        </w:rPr>
        <w:t>3</w:t>
      </w:r>
      <w:r w:rsidR="00CC344C" w:rsidRPr="00B55DFF">
        <w:rPr>
          <w:sz w:val="23"/>
          <w:szCs w:val="23"/>
        </w:rPr>
        <w:fldChar w:fldCharType="end"/>
      </w:r>
      <w:r w:rsidRPr="00B55DFF">
        <w:rPr>
          <w:sz w:val="23"/>
          <w:szCs w:val="23"/>
        </w:rPr>
        <w:t>. Информация о составе кредиторской задолженности Предприятия (объем, дата возникновения, ожидаемый график погашения, валюта расчетов). Размер просроченной задолженности в разрезе кредиторов.</w:t>
      </w:r>
    </w:p>
    <w:p w:rsidR="00622C64" w:rsidRDefault="00622C64" w:rsidP="00622C64">
      <w:pPr>
        <w:numPr>
          <w:ilvl w:val="0"/>
          <w:numId w:val="15"/>
        </w:numPr>
        <w:tabs>
          <w:tab w:val="clear" w:pos="360"/>
          <w:tab w:val="left" w:pos="567"/>
          <w:tab w:val="num" w:pos="1494"/>
        </w:tabs>
        <w:ind w:left="142" w:firstLine="0"/>
        <w:rPr>
          <w:sz w:val="23"/>
          <w:szCs w:val="23"/>
        </w:rPr>
      </w:pPr>
      <w:r w:rsidRPr="00B55DFF">
        <w:rPr>
          <w:sz w:val="23"/>
          <w:szCs w:val="23"/>
        </w:rPr>
        <w:t>Размер штрафов, пеней, процентов и неустоек, которые не отражены в составе обязатель</w:t>
      </w:r>
      <w:proofErr w:type="gramStart"/>
      <w:r w:rsidRPr="00B55DFF">
        <w:rPr>
          <w:sz w:val="23"/>
          <w:szCs w:val="23"/>
        </w:rPr>
        <w:t>ств Пр</w:t>
      </w:r>
      <w:proofErr w:type="gramEnd"/>
      <w:r w:rsidRPr="00B55DFF">
        <w:rPr>
          <w:sz w:val="23"/>
          <w:szCs w:val="23"/>
        </w:rPr>
        <w:t>едприятия. Гарантии и поручительства, выданные в обеспечение долгов третьих лиц по видам, объемам, срокам действия.</w:t>
      </w:r>
    </w:p>
    <w:p w:rsidR="00B55DFF" w:rsidRPr="00B55DFF" w:rsidRDefault="00B55DFF" w:rsidP="00B55DFF">
      <w:pPr>
        <w:tabs>
          <w:tab w:val="left" w:pos="567"/>
        </w:tabs>
        <w:rPr>
          <w:sz w:val="23"/>
          <w:szCs w:val="23"/>
        </w:rPr>
      </w:pPr>
    </w:p>
    <w:p w:rsidR="00B55DFF" w:rsidRPr="00B55DFF" w:rsidRDefault="00B55DFF" w:rsidP="00B55DFF">
      <w:pPr>
        <w:spacing w:before="120"/>
        <w:ind w:left="0"/>
        <w:rPr>
          <w:sz w:val="23"/>
          <w:szCs w:val="23"/>
        </w:rPr>
      </w:pPr>
      <w:r w:rsidRPr="00B55DFF">
        <w:rPr>
          <w:sz w:val="23"/>
          <w:szCs w:val="23"/>
        </w:rPr>
        <w:t>Запрашиваемую информацию Заказчик предоставляет Исполнителю в заверенном виде (подписанную уполномоченным лицом Заказчика и заверенную его печатью) в виде копий или/и справок. Предварительный обобщенный перечень документов и информации является базовым для начала работ. В процессе подробного изучения деятельности компаний Исполнителю может потребоваться дополнительная информация, по предоставлению которой будет направлен дополнительный запрос.</w:t>
      </w:r>
    </w:p>
    <w:p w:rsidR="00B55DFF" w:rsidRPr="00B55DFF" w:rsidRDefault="00B55DFF" w:rsidP="00B55DFF">
      <w:pPr>
        <w:spacing w:before="120"/>
        <w:ind w:left="0"/>
        <w:rPr>
          <w:sz w:val="23"/>
          <w:szCs w:val="23"/>
        </w:rPr>
      </w:pPr>
    </w:p>
    <w:p w:rsidR="00BF6D2B" w:rsidRPr="00E94ABD" w:rsidRDefault="00BF6D2B" w:rsidP="00BF6D2B">
      <w:pPr>
        <w:spacing w:after="0" w:line="360" w:lineRule="auto"/>
        <w:rPr>
          <w:sz w:val="23"/>
          <w:szCs w:val="23"/>
        </w:rPr>
      </w:pPr>
      <w:r w:rsidRPr="00E94ABD">
        <w:rPr>
          <w:sz w:val="23"/>
          <w:szCs w:val="23"/>
        </w:rPr>
        <w:t>С уважением,</w:t>
      </w:r>
    </w:p>
    <w:p w:rsidR="00BF6D2B" w:rsidRPr="00E94ABD" w:rsidRDefault="00BF6D2B" w:rsidP="00BF6D2B">
      <w:pPr>
        <w:spacing w:after="0" w:line="360" w:lineRule="auto"/>
        <w:rPr>
          <w:sz w:val="23"/>
          <w:szCs w:val="23"/>
        </w:rPr>
      </w:pPr>
      <w:r w:rsidRPr="00E94ABD">
        <w:rPr>
          <w:sz w:val="23"/>
          <w:szCs w:val="23"/>
        </w:rPr>
        <w:t>Князьков Александр Геннадьевич, MRICS</w:t>
      </w:r>
    </w:p>
    <w:p w:rsidR="00BF6D2B" w:rsidRPr="00E94ABD" w:rsidRDefault="00BF6D2B" w:rsidP="00BF6D2B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Генеральный директор ООО «НОК»</w:t>
      </w:r>
    </w:p>
    <w:p w:rsidR="00BF6D2B" w:rsidRPr="008B07F5" w:rsidRDefault="00BF6D2B" w:rsidP="00BF6D2B">
      <w:pPr>
        <w:spacing w:after="0" w:line="360" w:lineRule="auto"/>
        <w:rPr>
          <w:sz w:val="23"/>
          <w:szCs w:val="23"/>
        </w:rPr>
      </w:pPr>
      <w:r w:rsidRPr="008B07F5">
        <w:rPr>
          <w:sz w:val="23"/>
          <w:szCs w:val="23"/>
        </w:rPr>
        <w:t>Тел. +7 (495) 967-47-87</w:t>
      </w:r>
    </w:p>
    <w:p w:rsidR="00BF6D2B" w:rsidRPr="00BF6D2B" w:rsidRDefault="00BF6D2B" w:rsidP="00BF6D2B">
      <w:pPr>
        <w:spacing w:after="0" w:line="360" w:lineRule="auto"/>
        <w:rPr>
          <w:sz w:val="23"/>
          <w:szCs w:val="23"/>
          <w:lang w:val="en-US"/>
        </w:rPr>
      </w:pPr>
      <w:r w:rsidRPr="008B07F5">
        <w:rPr>
          <w:sz w:val="23"/>
          <w:szCs w:val="23"/>
        </w:rPr>
        <w:t>Моб</w:t>
      </w:r>
      <w:r w:rsidRPr="00BF6D2B">
        <w:rPr>
          <w:sz w:val="23"/>
          <w:szCs w:val="23"/>
          <w:lang w:val="en-US"/>
        </w:rPr>
        <w:t>. +7 (903) 763-94-89</w:t>
      </w:r>
    </w:p>
    <w:p w:rsidR="00BF6D2B" w:rsidRPr="00BF6D2B" w:rsidRDefault="00BF6D2B" w:rsidP="00BF6D2B">
      <w:pPr>
        <w:spacing w:after="0" w:line="360" w:lineRule="auto"/>
        <w:rPr>
          <w:sz w:val="23"/>
          <w:szCs w:val="23"/>
          <w:lang w:val="en-US"/>
        </w:rPr>
      </w:pPr>
      <w:r w:rsidRPr="00BF6D2B">
        <w:rPr>
          <w:sz w:val="23"/>
          <w:szCs w:val="23"/>
          <w:lang w:val="en-US"/>
        </w:rPr>
        <w:t>E-mail: info@valcons.ru</w:t>
      </w:r>
    </w:p>
    <w:p w:rsidR="00BF6D2B" w:rsidRPr="00E94ABD" w:rsidRDefault="00BF6D2B" w:rsidP="00BF6D2B">
      <w:pPr>
        <w:spacing w:after="0" w:line="360" w:lineRule="auto"/>
        <w:rPr>
          <w:b/>
          <w:sz w:val="23"/>
          <w:szCs w:val="23"/>
        </w:rPr>
      </w:pPr>
      <w:r w:rsidRPr="008B07F5">
        <w:rPr>
          <w:sz w:val="23"/>
          <w:szCs w:val="23"/>
        </w:rPr>
        <w:t>www.valcons.ru</w:t>
      </w:r>
    </w:p>
    <w:p w:rsidR="00BD6D70" w:rsidRPr="00191B22" w:rsidRDefault="00BD6D70">
      <w:pPr>
        <w:tabs>
          <w:tab w:val="left" w:pos="567"/>
        </w:tabs>
        <w:ind w:left="142"/>
        <w:sectPr w:rsidR="00BD6D70" w:rsidRPr="00191B22" w:rsidSect="00B55DFF">
          <w:pgSz w:w="11907" w:h="16840" w:code="9"/>
          <w:pgMar w:top="1657" w:right="850" w:bottom="851" w:left="1134" w:header="737" w:footer="737" w:gutter="0"/>
          <w:cols w:space="720"/>
        </w:sectPr>
      </w:pPr>
      <w:bookmarkStart w:id="1" w:name="_GoBack"/>
      <w:bookmarkEnd w:id="1"/>
    </w:p>
    <w:p w:rsidR="00BD6D70" w:rsidRPr="00191B22" w:rsidRDefault="00BD6D70">
      <w:pPr>
        <w:pStyle w:val="af3"/>
      </w:pPr>
      <w:bookmarkStart w:id="2" w:name="_Ref535924109"/>
      <w:r w:rsidRPr="00191B22">
        <w:lastRenderedPageBreak/>
        <w:t xml:space="preserve">Приложение </w:t>
      </w:r>
      <w:r w:rsidR="00CC09C9">
        <w:fldChar w:fldCharType="begin"/>
      </w:r>
      <w:r w:rsidR="00CC09C9">
        <w:instrText xml:space="preserve"> SEQ Приложение \* ARABIC </w:instrText>
      </w:r>
      <w:r w:rsidR="00CC09C9">
        <w:fldChar w:fldCharType="separate"/>
      </w:r>
      <w:r w:rsidR="00812858">
        <w:rPr>
          <w:noProof/>
        </w:rPr>
        <w:t>1</w:t>
      </w:r>
      <w:r w:rsidR="00CC09C9">
        <w:rPr>
          <w:noProof/>
        </w:rPr>
        <w:fldChar w:fldCharType="end"/>
      </w:r>
      <w:bookmarkEnd w:id="2"/>
      <w:r w:rsidRPr="00191B22">
        <w:t xml:space="preserve">. Расшифровка дебиторской задолженности на </w:t>
      </w:r>
      <w:r w:rsidRPr="00191B22">
        <w:rPr>
          <w:snapToGrid w:val="0"/>
        </w:rPr>
        <w:t>дату оценки</w:t>
      </w:r>
    </w:p>
    <w:p w:rsidR="00BD6D70" w:rsidRPr="00191B22" w:rsidRDefault="00BD6D70">
      <w:pPr>
        <w:pStyle w:val="af3"/>
        <w:rPr>
          <w:snapToGrid w:val="0"/>
        </w:rPr>
      </w:pPr>
      <w:r w:rsidRPr="00191B22">
        <w:t xml:space="preserve">Табл. </w:t>
      </w:r>
      <w:r w:rsidR="00CC09C9">
        <w:fldChar w:fldCharType="begin"/>
      </w:r>
      <w:r w:rsidR="00CC09C9">
        <w:instrText xml:space="preserve"> SEQ Табл. \* ARABIC </w:instrText>
      </w:r>
      <w:r w:rsidR="00CC09C9">
        <w:fldChar w:fldCharType="separate"/>
      </w:r>
      <w:r w:rsidR="00812858">
        <w:rPr>
          <w:noProof/>
        </w:rPr>
        <w:t>1</w:t>
      </w:r>
      <w:r w:rsidR="00CC09C9">
        <w:rPr>
          <w:noProof/>
        </w:rPr>
        <w:fldChar w:fldCharType="end"/>
      </w:r>
      <w:r w:rsidRPr="00191B22">
        <w:t xml:space="preserve">. </w:t>
      </w:r>
      <w:r w:rsidRPr="00191B22">
        <w:rPr>
          <w:snapToGrid w:val="0"/>
        </w:rPr>
        <w:t>Покупатели и заказчики</w:t>
      </w:r>
    </w:p>
    <w:tbl>
      <w:tblPr>
        <w:tblW w:w="4900" w:type="pct"/>
        <w:jc w:val="center"/>
        <w:tblBorders>
          <w:top w:val="double" w:sz="4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868"/>
        <w:gridCol w:w="1195"/>
        <w:gridCol w:w="1313"/>
        <w:gridCol w:w="1550"/>
        <w:gridCol w:w="1431"/>
        <w:gridCol w:w="2258"/>
        <w:gridCol w:w="2022"/>
        <w:gridCol w:w="2022"/>
      </w:tblGrid>
      <w:tr w:rsidR="00B11C3B" w:rsidRPr="00191B22">
        <w:trPr>
          <w:trHeight w:val="240"/>
          <w:jc w:val="center"/>
        </w:trPr>
        <w:tc>
          <w:tcPr>
            <w:tcW w:w="499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 xml:space="preserve">№ </w:t>
            </w:r>
            <w:proofErr w:type="gramStart"/>
            <w:r w:rsidRPr="00191B22">
              <w:rPr>
                <w:snapToGrid w:val="0"/>
                <w:color w:val="000000"/>
                <w:sz w:val="20"/>
              </w:rPr>
              <w:t>п</w:t>
            </w:r>
            <w:proofErr w:type="gramEnd"/>
            <w:r w:rsidRPr="00191B22">
              <w:rPr>
                <w:snapToGrid w:val="0"/>
                <w:color w:val="000000"/>
                <w:sz w:val="20"/>
              </w:rPr>
              <w:t>/п</w:t>
            </w:r>
          </w:p>
        </w:tc>
        <w:tc>
          <w:tcPr>
            <w:tcW w:w="2225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Наименование дебитора</w:t>
            </w:r>
          </w:p>
        </w:tc>
        <w:tc>
          <w:tcPr>
            <w:tcW w:w="1417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Сумма задолженности, руб.</w:t>
            </w:r>
          </w:p>
        </w:tc>
        <w:tc>
          <w:tcPr>
            <w:tcW w:w="1559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возникновения задолженности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погашения либо срок оплаты согласно договору</w:t>
            </w:r>
          </w:p>
        </w:tc>
        <w:tc>
          <w:tcPr>
            <w:tcW w:w="1701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Причина возникновения задолженности</w:t>
            </w:r>
          </w:p>
        </w:tc>
        <w:tc>
          <w:tcPr>
            <w:tcW w:w="2693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Характеристика задолженности (безнадежная, просроченная, текущая)</w:t>
            </w:r>
          </w:p>
        </w:tc>
        <w:tc>
          <w:tcPr>
            <w:tcW w:w="2410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Вероятность возврата</w:t>
            </w:r>
          </w:p>
        </w:tc>
        <w:tc>
          <w:tcPr>
            <w:tcW w:w="2410" w:type="dxa"/>
            <w:tcBorders>
              <w:bottom w:val="nil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Вероятный срок погашения задолженности</w:t>
            </w:r>
          </w:p>
        </w:tc>
      </w:tr>
      <w:tr w:rsidR="00B11C3B" w:rsidRPr="00191B22">
        <w:trPr>
          <w:trHeight w:val="240"/>
          <w:jc w:val="center"/>
        </w:trPr>
        <w:tc>
          <w:tcPr>
            <w:tcW w:w="499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B11C3B" w:rsidRPr="00191B22" w:rsidRDefault="00B11C3B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BD6D70" w:rsidRPr="00191B22" w:rsidRDefault="00BD6D70"/>
    <w:p w:rsidR="000269C9" w:rsidRPr="00191B22" w:rsidRDefault="000269C9" w:rsidP="000269C9">
      <w:pPr>
        <w:spacing w:after="0"/>
        <w:ind w:left="0"/>
        <w:jc w:val="center"/>
        <w:rPr>
          <w:snapToGrid w:val="0"/>
          <w:color w:val="000000"/>
          <w:sz w:val="20"/>
        </w:rPr>
      </w:pPr>
      <w:r w:rsidRPr="00191B22">
        <w:rPr>
          <w:snapToGrid w:val="0"/>
          <w:color w:val="000000"/>
          <w:sz w:val="20"/>
        </w:rPr>
        <w:t>Характеристика задолженности: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871"/>
        <w:gridCol w:w="2847"/>
        <w:gridCol w:w="10524"/>
      </w:tblGrid>
      <w:tr w:rsidR="000269C9" w:rsidRPr="00B55DFF">
        <w:trPr>
          <w:cantSplit/>
          <w:tblHeader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5DFF">
              <w:rPr>
                <w:rFonts w:ascii="Arial" w:hAnsi="Arial" w:cs="Arial"/>
                <w:b/>
                <w:bCs/>
                <w:sz w:val="20"/>
              </w:rPr>
              <w:t xml:space="preserve">№ </w:t>
            </w:r>
            <w:proofErr w:type="gramStart"/>
            <w:r w:rsidRPr="00B55DFF">
              <w:rPr>
                <w:rFonts w:ascii="Arial" w:hAnsi="Arial" w:cs="Arial"/>
                <w:b/>
                <w:bCs/>
                <w:sz w:val="20"/>
              </w:rPr>
              <w:t>п</w:t>
            </w:r>
            <w:proofErr w:type="gramEnd"/>
            <w:r w:rsidRPr="00B55DFF">
              <w:rPr>
                <w:rFonts w:ascii="Arial" w:hAnsi="Arial" w:cs="Arial"/>
                <w:b/>
                <w:bCs/>
                <w:sz w:val="20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5DFF">
              <w:rPr>
                <w:rFonts w:ascii="Arial" w:hAnsi="Arial" w:cs="Arial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5DFF">
              <w:rPr>
                <w:rFonts w:ascii="Arial" w:hAnsi="Arial" w:cs="Arial"/>
                <w:b/>
                <w:bCs/>
                <w:sz w:val="20"/>
              </w:rPr>
              <w:t>Характеристика задолженности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B55DFF">
              <w:rPr>
                <w:rFonts w:ascii="Arial" w:hAnsi="Arial" w:cs="Arial"/>
                <w:sz w:val="20"/>
                <w:szCs w:val="16"/>
              </w:rPr>
              <w:t>Абсолютно ликвидная</w:t>
            </w:r>
            <w:proofErr w:type="gramEnd"/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Платежи осуществляются день в день в момент возникновения необходимости погашения задолженности по договору, не было ни одного сбоя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Ликвидная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Надежный контрагент, практически не было сбоев по срокам платежей и несоответствия сумм по актам сверки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Весьма вероятная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Задолженность признают полностью, регулярно осуществляют текущие платежи, бывают сбои по актам сверки и срокам оплаты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Вероятная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 xml:space="preserve">Периодически возникают некоторые несоответствия по сверкам задолженности, достаточно значительные (более 3 мес.) сроки задержек платежей которые осуществляются нерегулярно. Задолженность, </w:t>
            </w:r>
            <w:proofErr w:type="gramStart"/>
            <w:r w:rsidRPr="00B55DFF">
              <w:rPr>
                <w:rFonts w:ascii="Arial" w:hAnsi="Arial" w:cs="Arial"/>
                <w:sz w:val="20"/>
                <w:szCs w:val="16"/>
              </w:rPr>
              <w:t>однако</w:t>
            </w:r>
            <w:proofErr w:type="gramEnd"/>
            <w:r w:rsidRPr="00B55DFF">
              <w:rPr>
                <w:rFonts w:ascii="Arial" w:hAnsi="Arial" w:cs="Arial"/>
                <w:sz w:val="20"/>
                <w:szCs w:val="16"/>
              </w:rPr>
              <w:t xml:space="preserve"> признается и гасится.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B55DFF">
              <w:rPr>
                <w:rFonts w:ascii="Arial" w:hAnsi="Arial" w:cs="Arial"/>
                <w:sz w:val="20"/>
                <w:szCs w:val="16"/>
              </w:rPr>
              <w:t>Сомнительная</w:t>
            </w:r>
            <w:proofErr w:type="gramEnd"/>
            <w:r w:rsidRPr="00B55DFF">
              <w:rPr>
                <w:rFonts w:ascii="Arial" w:hAnsi="Arial" w:cs="Arial"/>
                <w:sz w:val="20"/>
                <w:szCs w:val="16"/>
              </w:rPr>
              <w:t xml:space="preserve"> к взысканию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Долго (0,5-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55DFF">
                <w:rPr>
                  <w:rFonts w:ascii="Arial" w:hAnsi="Arial" w:cs="Arial"/>
                  <w:sz w:val="20"/>
                  <w:szCs w:val="16"/>
                </w:rPr>
                <w:t>1 г</w:t>
              </w:r>
            </w:smartTag>
            <w:r w:rsidRPr="00B55DFF">
              <w:rPr>
                <w:rFonts w:ascii="Arial" w:hAnsi="Arial" w:cs="Arial"/>
                <w:sz w:val="20"/>
                <w:szCs w:val="16"/>
              </w:rPr>
              <w:t>. задержки) не гасят задолженность, но ее признают и обещают оплатить.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 xml:space="preserve">Весьма </w:t>
            </w:r>
            <w:proofErr w:type="gramStart"/>
            <w:r w:rsidRPr="00B55DFF">
              <w:rPr>
                <w:rFonts w:ascii="Arial" w:hAnsi="Arial" w:cs="Arial"/>
                <w:sz w:val="20"/>
                <w:szCs w:val="16"/>
              </w:rPr>
              <w:t>сомнительная</w:t>
            </w:r>
            <w:proofErr w:type="gramEnd"/>
            <w:r w:rsidRPr="00B55DFF">
              <w:rPr>
                <w:rFonts w:ascii="Arial" w:hAnsi="Arial" w:cs="Arial"/>
                <w:sz w:val="20"/>
                <w:szCs w:val="16"/>
              </w:rPr>
              <w:t xml:space="preserve"> к взысканию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Должник долгое время не гасит задолженность, признает ее не в полном размере, существует необходимость обращения в суд для взыскания задолженности.</w:t>
            </w:r>
          </w:p>
        </w:tc>
      </w:tr>
      <w:tr w:rsidR="000269C9" w:rsidRPr="00B55DFF">
        <w:trPr>
          <w:cantSplit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Безнадежная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9" w:rsidRPr="00B55DFF" w:rsidRDefault="000269C9" w:rsidP="000269C9">
            <w:pPr>
              <w:snapToGrid w:val="0"/>
              <w:spacing w:after="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5DFF">
              <w:rPr>
                <w:rFonts w:ascii="Arial" w:hAnsi="Arial" w:cs="Arial"/>
                <w:sz w:val="20"/>
                <w:szCs w:val="16"/>
              </w:rPr>
              <w:t>Давно (более 1 года) не оплачивается, должник отсутствует, либо не признает задолженность, перспективы неясны,  затраты по взысканию скорее всего превысят величину задолженности.</w:t>
            </w:r>
          </w:p>
        </w:tc>
      </w:tr>
    </w:tbl>
    <w:p w:rsidR="000269C9" w:rsidRPr="00191B22" w:rsidRDefault="000269C9"/>
    <w:p w:rsidR="00BD6D70" w:rsidRPr="00191B22" w:rsidRDefault="00BD6D70">
      <w:r w:rsidRPr="00191B22">
        <w:br w:type="page"/>
      </w:r>
    </w:p>
    <w:p w:rsidR="00BD6D70" w:rsidRPr="00191B22" w:rsidRDefault="00BD6D70">
      <w:pPr>
        <w:pStyle w:val="af3"/>
      </w:pPr>
      <w:r w:rsidRPr="00191B22">
        <w:lastRenderedPageBreak/>
        <w:t xml:space="preserve">Приложение </w:t>
      </w:r>
      <w:r w:rsidR="00CC09C9">
        <w:fldChar w:fldCharType="begin"/>
      </w:r>
      <w:r w:rsidR="00CC09C9">
        <w:instrText xml:space="preserve"> SEQ Приложение \* ARABIC </w:instrText>
      </w:r>
      <w:r w:rsidR="00CC09C9">
        <w:fldChar w:fldCharType="separate"/>
      </w:r>
      <w:r w:rsidR="00812858">
        <w:rPr>
          <w:noProof/>
        </w:rPr>
        <w:t>2</w:t>
      </w:r>
      <w:r w:rsidR="00CC09C9">
        <w:rPr>
          <w:noProof/>
        </w:rPr>
        <w:fldChar w:fldCharType="end"/>
      </w:r>
      <w:r w:rsidRPr="00191B22">
        <w:t>. Информация об обязательствах Предприятия</w:t>
      </w:r>
    </w:p>
    <w:p w:rsidR="00BD6D70" w:rsidRPr="00191B22" w:rsidRDefault="00BD6D70">
      <w:pPr>
        <w:pStyle w:val="af3"/>
        <w:keepNext w:val="0"/>
        <w:rPr>
          <w:snapToGrid w:val="0"/>
        </w:rPr>
      </w:pPr>
      <w:bookmarkStart w:id="3" w:name="_Ref535924312"/>
      <w:r w:rsidRPr="00191B22">
        <w:t xml:space="preserve">Табл. </w:t>
      </w:r>
      <w:r w:rsidR="00CC09C9">
        <w:fldChar w:fldCharType="begin"/>
      </w:r>
      <w:r w:rsidR="00CC09C9">
        <w:instrText xml:space="preserve"> SEQ Табл. \* ARABIC </w:instrText>
      </w:r>
      <w:r w:rsidR="00CC09C9">
        <w:fldChar w:fldCharType="separate"/>
      </w:r>
      <w:r w:rsidR="00812858">
        <w:rPr>
          <w:noProof/>
        </w:rPr>
        <w:t>2</w:t>
      </w:r>
      <w:r w:rsidR="00CC09C9">
        <w:rPr>
          <w:noProof/>
        </w:rPr>
        <w:fldChar w:fldCharType="end"/>
      </w:r>
      <w:bookmarkEnd w:id="3"/>
      <w:r w:rsidRPr="00191B22">
        <w:t xml:space="preserve">. </w:t>
      </w:r>
      <w:r w:rsidRPr="00191B22">
        <w:rPr>
          <w:snapToGrid w:val="0"/>
        </w:rPr>
        <w:t>Расшифровка полученных Предприятием кредитов и займов на дату оценки</w:t>
      </w:r>
    </w:p>
    <w:tbl>
      <w:tblPr>
        <w:tblW w:w="0" w:type="auto"/>
        <w:tblBorders>
          <w:top w:val="double" w:sz="4" w:space="0" w:color="auto"/>
          <w:bottom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14"/>
        <w:gridCol w:w="1389"/>
        <w:gridCol w:w="1390"/>
        <w:gridCol w:w="1140"/>
        <w:gridCol w:w="1534"/>
        <w:gridCol w:w="2270"/>
        <w:gridCol w:w="1534"/>
        <w:gridCol w:w="2577"/>
      </w:tblGrid>
      <w:tr w:rsidR="00BD6D70" w:rsidRPr="00191B22">
        <w:trPr>
          <w:trHeight w:val="240"/>
        </w:trPr>
        <w:tc>
          <w:tcPr>
            <w:tcW w:w="499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 xml:space="preserve">№ </w:t>
            </w:r>
            <w:proofErr w:type="gramStart"/>
            <w:r w:rsidRPr="00191B22">
              <w:rPr>
                <w:snapToGrid w:val="0"/>
                <w:color w:val="000000"/>
                <w:sz w:val="20"/>
              </w:rPr>
              <w:t>п</w:t>
            </w:r>
            <w:proofErr w:type="gramEnd"/>
            <w:r w:rsidRPr="00191B22">
              <w:rPr>
                <w:snapToGrid w:val="0"/>
                <w:color w:val="000000"/>
                <w:sz w:val="20"/>
              </w:rPr>
              <w:t>/п</w:t>
            </w:r>
          </w:p>
        </w:tc>
        <w:tc>
          <w:tcPr>
            <w:tcW w:w="2014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Наименование кредитора</w:t>
            </w:r>
          </w:p>
        </w:tc>
        <w:tc>
          <w:tcPr>
            <w:tcW w:w="1389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получения кредита</w:t>
            </w:r>
          </w:p>
        </w:tc>
        <w:tc>
          <w:tcPr>
            <w:tcW w:w="1390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погашения кредита</w:t>
            </w:r>
          </w:p>
        </w:tc>
        <w:tc>
          <w:tcPr>
            <w:tcW w:w="1140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Сумма кредита, руб.</w:t>
            </w:r>
          </w:p>
        </w:tc>
        <w:tc>
          <w:tcPr>
            <w:tcW w:w="1534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Процент по кредиту, % год.</w:t>
            </w:r>
          </w:p>
        </w:tc>
        <w:tc>
          <w:tcPr>
            <w:tcW w:w="2270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Периодичность выплаты процентов</w:t>
            </w:r>
          </w:p>
        </w:tc>
        <w:tc>
          <w:tcPr>
            <w:tcW w:w="1534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выплаты основной суммы долга</w:t>
            </w:r>
          </w:p>
        </w:tc>
        <w:tc>
          <w:tcPr>
            <w:tcW w:w="2577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Описание кредита</w:t>
            </w:r>
          </w:p>
        </w:tc>
      </w:tr>
      <w:tr w:rsidR="00BD6D70" w:rsidRPr="00191B22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BD6D70" w:rsidRPr="00191B22" w:rsidRDefault="00BD6D70">
      <w:pPr>
        <w:tabs>
          <w:tab w:val="left" w:pos="499"/>
          <w:tab w:val="left" w:pos="2513"/>
          <w:tab w:val="left" w:pos="3902"/>
          <w:tab w:val="left" w:pos="5292"/>
          <w:tab w:val="left" w:pos="6432"/>
          <w:tab w:val="left" w:pos="7966"/>
          <w:tab w:val="left" w:pos="9499"/>
          <w:tab w:val="left" w:pos="11033"/>
          <w:tab w:val="left" w:pos="13690"/>
        </w:tabs>
        <w:jc w:val="left"/>
        <w:rPr>
          <w:snapToGrid w:val="0"/>
          <w:color w:val="000000"/>
          <w:sz w:val="20"/>
        </w:rPr>
      </w:pPr>
      <w:r w:rsidRPr="00191B22">
        <w:rPr>
          <w:b/>
          <w:snapToGrid w:val="0"/>
          <w:color w:val="000000"/>
          <w:sz w:val="20"/>
        </w:rPr>
        <w:t xml:space="preserve">Примечание. </w:t>
      </w:r>
      <w:r w:rsidRPr="00191B22">
        <w:rPr>
          <w:snapToGrid w:val="0"/>
          <w:color w:val="000000"/>
          <w:sz w:val="20"/>
        </w:rPr>
        <w:t xml:space="preserve">Необходимо указать также суммы задолженности по основной сумме долга и процентам по каждому кредиту, </w:t>
      </w:r>
      <w:proofErr w:type="gramStart"/>
      <w:r w:rsidRPr="00191B22">
        <w:rPr>
          <w:snapToGrid w:val="0"/>
          <w:color w:val="000000"/>
          <w:sz w:val="20"/>
        </w:rPr>
        <w:t>начисленных</w:t>
      </w:r>
      <w:proofErr w:type="gramEnd"/>
      <w:r w:rsidRPr="00191B22">
        <w:rPr>
          <w:snapToGrid w:val="0"/>
          <w:color w:val="000000"/>
          <w:sz w:val="20"/>
        </w:rPr>
        <w:t>, но не отраженных в бухгалтерском учете.</w:t>
      </w:r>
    </w:p>
    <w:p w:rsidR="00BD6D70" w:rsidRPr="00191B22" w:rsidRDefault="00BD6D70">
      <w:pPr>
        <w:pStyle w:val="af3"/>
        <w:rPr>
          <w:snapToGrid w:val="0"/>
        </w:rPr>
      </w:pPr>
      <w:bookmarkStart w:id="4" w:name="_Ref535986452"/>
      <w:r w:rsidRPr="00191B22">
        <w:t xml:space="preserve">Табл. </w:t>
      </w:r>
      <w:r w:rsidR="00CC09C9">
        <w:fldChar w:fldCharType="begin"/>
      </w:r>
      <w:r w:rsidR="00CC09C9">
        <w:instrText xml:space="preserve"> SEQ Табл. \* ARABIC </w:instrText>
      </w:r>
      <w:r w:rsidR="00CC09C9">
        <w:fldChar w:fldCharType="separate"/>
      </w:r>
      <w:r w:rsidR="00812858">
        <w:rPr>
          <w:noProof/>
        </w:rPr>
        <w:t>3</w:t>
      </w:r>
      <w:r w:rsidR="00CC09C9">
        <w:rPr>
          <w:noProof/>
        </w:rPr>
        <w:fldChar w:fldCharType="end"/>
      </w:r>
      <w:bookmarkEnd w:id="4"/>
      <w:r w:rsidRPr="00191B22">
        <w:t xml:space="preserve">. </w:t>
      </w:r>
      <w:r w:rsidRPr="00191B22">
        <w:rPr>
          <w:snapToGrid w:val="0"/>
        </w:rPr>
        <w:t>Кредиторская задолженность</w:t>
      </w:r>
    </w:p>
    <w:tbl>
      <w:tblPr>
        <w:tblW w:w="0" w:type="auto"/>
        <w:tblBorders>
          <w:top w:val="double" w:sz="4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225"/>
        <w:gridCol w:w="1417"/>
        <w:gridCol w:w="1559"/>
        <w:gridCol w:w="1843"/>
        <w:gridCol w:w="1701"/>
        <w:gridCol w:w="2693"/>
        <w:gridCol w:w="2410"/>
      </w:tblGrid>
      <w:tr w:rsidR="00BD6D70" w:rsidRPr="00191B22">
        <w:trPr>
          <w:trHeight w:val="240"/>
        </w:trPr>
        <w:tc>
          <w:tcPr>
            <w:tcW w:w="499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 xml:space="preserve">№ </w:t>
            </w:r>
            <w:proofErr w:type="gramStart"/>
            <w:r w:rsidRPr="00191B22">
              <w:rPr>
                <w:snapToGrid w:val="0"/>
                <w:color w:val="000000"/>
                <w:sz w:val="20"/>
              </w:rPr>
              <w:t>п</w:t>
            </w:r>
            <w:proofErr w:type="gramEnd"/>
            <w:r w:rsidRPr="00191B22">
              <w:rPr>
                <w:snapToGrid w:val="0"/>
                <w:color w:val="000000"/>
                <w:sz w:val="20"/>
              </w:rPr>
              <w:t>/п</w:t>
            </w:r>
          </w:p>
        </w:tc>
        <w:tc>
          <w:tcPr>
            <w:tcW w:w="2225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Наименование кредитора</w:t>
            </w:r>
          </w:p>
        </w:tc>
        <w:tc>
          <w:tcPr>
            <w:tcW w:w="1417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Сумма задолженности, руб.</w:t>
            </w:r>
          </w:p>
        </w:tc>
        <w:tc>
          <w:tcPr>
            <w:tcW w:w="1559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возникновения задолженности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Дата погашения либо срок оплаты согласно договору</w:t>
            </w:r>
          </w:p>
        </w:tc>
        <w:tc>
          <w:tcPr>
            <w:tcW w:w="1701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Причина возникновения задолженности</w:t>
            </w:r>
          </w:p>
        </w:tc>
        <w:tc>
          <w:tcPr>
            <w:tcW w:w="2693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Характеристика задолженности (просроченная, текущая, реструктуризированная)</w:t>
            </w:r>
          </w:p>
        </w:tc>
        <w:tc>
          <w:tcPr>
            <w:tcW w:w="2410" w:type="dxa"/>
            <w:tcBorders>
              <w:bottom w:val="nil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  <w:r w:rsidRPr="00191B22">
              <w:rPr>
                <w:snapToGrid w:val="0"/>
                <w:color w:val="000000"/>
                <w:sz w:val="20"/>
              </w:rPr>
              <w:t>Планируемый срок погашения задолженности</w:t>
            </w:r>
          </w:p>
        </w:tc>
      </w:tr>
      <w:tr w:rsidR="00BD6D70" w:rsidRPr="00191B22">
        <w:trPr>
          <w:trHeight w:val="240"/>
        </w:trPr>
        <w:tc>
          <w:tcPr>
            <w:tcW w:w="499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25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BD6D70" w:rsidRPr="00191B22" w:rsidRDefault="00BD6D70">
            <w:pPr>
              <w:spacing w:after="0"/>
              <w:ind w:left="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BD6D70" w:rsidRPr="00191B22" w:rsidRDefault="00BD6D70" w:rsidP="00364779">
      <w:bookmarkStart w:id="5" w:name="_Ref535924491"/>
      <w:bookmarkEnd w:id="5"/>
    </w:p>
    <w:sectPr w:rsidR="00BD6D70" w:rsidRPr="00191B22" w:rsidSect="00CC344C">
      <w:headerReference w:type="even" r:id="rId8"/>
      <w:footerReference w:type="even" r:id="rId9"/>
      <w:footerReference w:type="default" r:id="rId10"/>
      <w:footerReference w:type="first" r:id="rId11"/>
      <w:pgSz w:w="16840" w:h="11907" w:orient="landscape" w:code="9"/>
      <w:pgMar w:top="1701" w:right="1247" w:bottom="1701" w:left="1276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C9" w:rsidRDefault="00CC09C9">
      <w:r>
        <w:separator/>
      </w:r>
    </w:p>
  </w:endnote>
  <w:endnote w:type="continuationSeparator" w:id="0">
    <w:p w:rsidR="00CC09C9" w:rsidRDefault="00CC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0" w:rsidRDefault="00BD6D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0" w:rsidRDefault="00BD6D7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0" w:rsidRDefault="00BD6D70">
    <w:pPr>
      <w:pBdr>
        <w:top w:val="single" w:sz="6" w:space="1" w:color="auto"/>
      </w:pBdr>
      <w:tabs>
        <w:tab w:val="left" w:pos="709"/>
      </w:tabs>
      <w:spacing w:after="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Россия, 101990 Москва, ул. Мясницкая, 44/1</w:t>
    </w:r>
    <w:r>
      <w:rPr>
        <w:rFonts w:ascii="Arial" w:hAnsi="Arial"/>
        <w:b/>
        <w:sz w:val="20"/>
      </w:rPr>
      <w:br/>
      <w:t>Тел.: (095) 737-5656 Факс:(095) 737-5657</w:t>
    </w:r>
    <w:r>
      <w:rPr>
        <w:vanish/>
      </w:rPr>
      <w:pgNum/>
    </w:r>
  </w:p>
  <w:p w:rsidR="00BD6D70" w:rsidRDefault="00BD6D70">
    <w:pPr>
      <w:tabs>
        <w:tab w:val="left" w:pos="709"/>
      </w:tabs>
      <w:spacing w:after="0"/>
      <w:jc w:val="center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E-mail: fb</w:t>
    </w:r>
    <w:bookmarkStart w:id="6" w:name="_Hlt486147653"/>
    <w:r>
      <w:rPr>
        <w:rFonts w:ascii="Arial" w:hAnsi="Arial"/>
        <w:b/>
        <w:sz w:val="20"/>
        <w:lang w:val="en-US"/>
      </w:rPr>
      <w:t>k</w:t>
    </w:r>
    <w:bookmarkEnd w:id="6"/>
    <w:r>
      <w:rPr>
        <w:rFonts w:ascii="Arial" w:hAnsi="Arial"/>
        <w:b/>
        <w:sz w:val="20"/>
        <w:lang w:val="en-US"/>
      </w:rPr>
      <w:t>@fbk.ru http://www.fbk.ru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C9" w:rsidRDefault="00CC09C9">
      <w:r>
        <w:separator/>
      </w:r>
    </w:p>
  </w:footnote>
  <w:footnote w:type="continuationSeparator" w:id="0">
    <w:p w:rsidR="00CC09C9" w:rsidRDefault="00CC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70" w:rsidRDefault="00BD6D7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1E2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C0A2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86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907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AB6079"/>
    <w:multiLevelType w:val="singleLevel"/>
    <w:tmpl w:val="EDC43D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AD183D"/>
    <w:multiLevelType w:val="multilevel"/>
    <w:tmpl w:val="DCF2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283838D7"/>
    <w:multiLevelType w:val="singleLevel"/>
    <w:tmpl w:val="E740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BD78D0"/>
    <w:multiLevelType w:val="multilevel"/>
    <w:tmpl w:val="FD9022F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3D1918"/>
    <w:multiLevelType w:val="hybridMultilevel"/>
    <w:tmpl w:val="18DAD592"/>
    <w:lvl w:ilvl="0" w:tplc="B538D8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7E04F86"/>
    <w:multiLevelType w:val="multilevel"/>
    <w:tmpl w:val="3FCE3EE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6"/>
      <w:lvlText w:val=".%5.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108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3E700DD2"/>
    <w:multiLevelType w:val="hybridMultilevel"/>
    <w:tmpl w:val="BAC48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036F86"/>
    <w:multiLevelType w:val="singleLevel"/>
    <w:tmpl w:val="52EEF2A2"/>
    <w:lvl w:ilvl="0">
      <w:start w:val="1"/>
      <w:numFmt w:val="bullet"/>
      <w:pStyle w:val="2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AD7A21"/>
    <w:multiLevelType w:val="multilevel"/>
    <w:tmpl w:val="5FFA6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CDD11A8"/>
    <w:multiLevelType w:val="singleLevel"/>
    <w:tmpl w:val="E740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9E4FE4"/>
    <w:multiLevelType w:val="singleLevel"/>
    <w:tmpl w:val="E740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C87948"/>
    <w:multiLevelType w:val="singleLevel"/>
    <w:tmpl w:val="7D6E79F0"/>
    <w:lvl w:ilvl="0">
      <w:start w:val="1"/>
      <w:numFmt w:val="bullet"/>
      <w:pStyle w:val="2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5D647C90"/>
    <w:multiLevelType w:val="singleLevel"/>
    <w:tmpl w:val="B764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9E2A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3205A"/>
    <w:multiLevelType w:val="singleLevel"/>
    <w:tmpl w:val="938E47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4608FC"/>
    <w:multiLevelType w:val="singleLevel"/>
    <w:tmpl w:val="B764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0411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7144BE"/>
    <w:multiLevelType w:val="singleLevel"/>
    <w:tmpl w:val="B764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8F6B99"/>
    <w:multiLevelType w:val="hybridMultilevel"/>
    <w:tmpl w:val="7AB2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5"/>
  </w:num>
  <w:num w:numId="8">
    <w:abstractNumId w:val="14"/>
  </w:num>
  <w:num w:numId="9">
    <w:abstractNumId w:val="17"/>
  </w:num>
  <w:num w:numId="10">
    <w:abstractNumId w:val="22"/>
  </w:num>
  <w:num w:numId="11">
    <w:abstractNumId w:val="19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18"/>
  </w:num>
  <w:num w:numId="19">
    <w:abstractNumId w:val="6"/>
  </w:num>
  <w:num w:numId="20">
    <w:abstractNumId w:val="8"/>
  </w:num>
  <w:num w:numId="21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9"/>
  </w:num>
  <w:num w:numId="24">
    <w:abstractNumId w:val="24"/>
  </w:num>
  <w:num w:numId="25">
    <w:abstractNumId w:val="17"/>
  </w:num>
  <w:num w:numId="26">
    <w:abstractNumId w:val="0"/>
  </w:num>
  <w:num w:numId="2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5F"/>
    <w:rsid w:val="00004082"/>
    <w:rsid w:val="000269C9"/>
    <w:rsid w:val="000328EE"/>
    <w:rsid w:val="00061A32"/>
    <w:rsid w:val="00062489"/>
    <w:rsid w:val="00191B22"/>
    <w:rsid w:val="001B6142"/>
    <w:rsid w:val="001B71A1"/>
    <w:rsid w:val="001E1AE9"/>
    <w:rsid w:val="001F4261"/>
    <w:rsid w:val="002112C6"/>
    <w:rsid w:val="002370CF"/>
    <w:rsid w:val="002646B7"/>
    <w:rsid w:val="002C3255"/>
    <w:rsid w:val="00304D9D"/>
    <w:rsid w:val="003119B0"/>
    <w:rsid w:val="00335F14"/>
    <w:rsid w:val="00364779"/>
    <w:rsid w:val="003F070E"/>
    <w:rsid w:val="00441A18"/>
    <w:rsid w:val="004512D3"/>
    <w:rsid w:val="004E4043"/>
    <w:rsid w:val="004E4F1D"/>
    <w:rsid w:val="005434DC"/>
    <w:rsid w:val="005A4C20"/>
    <w:rsid w:val="005B3DD8"/>
    <w:rsid w:val="006206DB"/>
    <w:rsid w:val="00622C64"/>
    <w:rsid w:val="00637A43"/>
    <w:rsid w:val="006A66CC"/>
    <w:rsid w:val="006B0222"/>
    <w:rsid w:val="006E3C67"/>
    <w:rsid w:val="0071717D"/>
    <w:rsid w:val="00740286"/>
    <w:rsid w:val="0077685F"/>
    <w:rsid w:val="007E0C2C"/>
    <w:rsid w:val="007F49EA"/>
    <w:rsid w:val="00812858"/>
    <w:rsid w:val="00834552"/>
    <w:rsid w:val="00847435"/>
    <w:rsid w:val="00870403"/>
    <w:rsid w:val="008B5496"/>
    <w:rsid w:val="008B5AF5"/>
    <w:rsid w:val="009700C5"/>
    <w:rsid w:val="009B219B"/>
    <w:rsid w:val="009D4151"/>
    <w:rsid w:val="009E7375"/>
    <w:rsid w:val="009F608B"/>
    <w:rsid w:val="00A46264"/>
    <w:rsid w:val="00A81C61"/>
    <w:rsid w:val="00AC41E8"/>
    <w:rsid w:val="00AD29F5"/>
    <w:rsid w:val="00B11C3B"/>
    <w:rsid w:val="00B55DFF"/>
    <w:rsid w:val="00B7376A"/>
    <w:rsid w:val="00B8600C"/>
    <w:rsid w:val="00B92192"/>
    <w:rsid w:val="00BC114E"/>
    <w:rsid w:val="00BD6D70"/>
    <w:rsid w:val="00BF6D2B"/>
    <w:rsid w:val="00C24747"/>
    <w:rsid w:val="00C26BAC"/>
    <w:rsid w:val="00CC09C9"/>
    <w:rsid w:val="00CC344C"/>
    <w:rsid w:val="00D01160"/>
    <w:rsid w:val="00D1279B"/>
    <w:rsid w:val="00D13B1F"/>
    <w:rsid w:val="00D200AC"/>
    <w:rsid w:val="00DA4F79"/>
    <w:rsid w:val="00DC122B"/>
    <w:rsid w:val="00DD0787"/>
    <w:rsid w:val="00E135D1"/>
    <w:rsid w:val="00EC3649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C41E8"/>
    <w:pPr>
      <w:spacing w:after="240"/>
      <w:ind w:left="1134"/>
      <w:jc w:val="both"/>
    </w:pPr>
    <w:rPr>
      <w:sz w:val="24"/>
    </w:rPr>
  </w:style>
  <w:style w:type="paragraph" w:styleId="1">
    <w:name w:val="heading 1"/>
    <w:aliases w:val="Head 1"/>
    <w:basedOn w:val="a1"/>
    <w:next w:val="a1"/>
    <w:qFormat/>
    <w:rsid w:val="00CC344C"/>
    <w:pPr>
      <w:pageBreakBefore/>
      <w:numPr>
        <w:numId w:val="2"/>
      </w:numPr>
      <w:tabs>
        <w:tab w:val="clear" w:pos="360"/>
        <w:tab w:val="left" w:pos="720"/>
      </w:tabs>
      <w:spacing w:after="360"/>
      <w:jc w:val="left"/>
      <w:outlineLvl w:val="0"/>
    </w:pPr>
    <w:rPr>
      <w:b/>
      <w:kern w:val="28"/>
      <w:sz w:val="36"/>
    </w:rPr>
  </w:style>
  <w:style w:type="paragraph" w:styleId="2">
    <w:name w:val="heading 2"/>
    <w:basedOn w:val="a1"/>
    <w:next w:val="a1"/>
    <w:qFormat/>
    <w:rsid w:val="00CC344C"/>
    <w:pPr>
      <w:keepNext/>
      <w:numPr>
        <w:ilvl w:val="1"/>
        <w:numId w:val="2"/>
      </w:numPr>
      <w:spacing w:before="360" w:after="360"/>
      <w:jc w:val="left"/>
      <w:outlineLvl w:val="1"/>
    </w:pPr>
    <w:rPr>
      <w:b/>
      <w:sz w:val="28"/>
    </w:rPr>
  </w:style>
  <w:style w:type="paragraph" w:styleId="3">
    <w:name w:val="heading 3"/>
    <w:basedOn w:val="a1"/>
    <w:next w:val="a1"/>
    <w:qFormat/>
    <w:rsid w:val="00CC344C"/>
    <w:pPr>
      <w:keepNext/>
      <w:numPr>
        <w:ilvl w:val="2"/>
        <w:numId w:val="2"/>
      </w:numPr>
      <w:spacing w:before="240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rsid w:val="00CC344C"/>
    <w:pPr>
      <w:keepNext/>
      <w:spacing w:before="240"/>
      <w:ind w:left="0"/>
      <w:outlineLvl w:val="3"/>
    </w:pPr>
    <w:rPr>
      <w:b/>
      <w:i/>
    </w:rPr>
  </w:style>
  <w:style w:type="paragraph" w:styleId="5">
    <w:name w:val="heading 5"/>
    <w:basedOn w:val="a1"/>
    <w:next w:val="a1"/>
    <w:qFormat/>
    <w:rsid w:val="00CC344C"/>
    <w:pPr>
      <w:spacing w:before="240"/>
      <w:ind w:left="0"/>
      <w:outlineLvl w:val="4"/>
    </w:pPr>
    <w:rPr>
      <w:i/>
    </w:rPr>
  </w:style>
  <w:style w:type="paragraph" w:styleId="6">
    <w:name w:val="heading 6"/>
    <w:basedOn w:val="a1"/>
    <w:next w:val="a1"/>
    <w:qFormat/>
    <w:rsid w:val="00CC344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C344C"/>
    <w:pPr>
      <w:spacing w:before="240" w:after="60"/>
      <w:ind w:left="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CC344C"/>
    <w:pPr>
      <w:spacing w:before="240"/>
      <w:ind w:left="0"/>
      <w:outlineLvl w:val="7"/>
    </w:pPr>
    <w:rPr>
      <w:b/>
      <w:sz w:val="36"/>
    </w:rPr>
  </w:style>
  <w:style w:type="paragraph" w:styleId="9">
    <w:name w:val="heading 9"/>
    <w:basedOn w:val="a1"/>
    <w:next w:val="a1"/>
    <w:qFormat/>
    <w:rsid w:val="00CC344C"/>
    <w:pPr>
      <w:spacing w:before="240" w:after="60"/>
      <w:ind w:left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0">
    <w:name w:val="Заголовок4"/>
    <w:basedOn w:val="a1"/>
    <w:rsid w:val="00CC344C"/>
    <w:pPr>
      <w:spacing w:before="60"/>
      <w:jc w:val="left"/>
    </w:pPr>
    <w:rPr>
      <w:i/>
    </w:rPr>
  </w:style>
  <w:style w:type="paragraph" w:customStyle="1" w:styleId="a5">
    <w:name w:val="Таб_шир"/>
    <w:basedOn w:val="a1"/>
    <w:link w:val="a6"/>
    <w:rsid w:val="00CC344C"/>
    <w:rPr>
      <w:sz w:val="22"/>
    </w:rPr>
  </w:style>
  <w:style w:type="paragraph" w:customStyle="1" w:styleId="a7">
    <w:name w:val="Таб_лев"/>
    <w:basedOn w:val="a5"/>
    <w:link w:val="a8"/>
    <w:rsid w:val="00CC344C"/>
    <w:pPr>
      <w:jc w:val="left"/>
    </w:pPr>
  </w:style>
  <w:style w:type="paragraph" w:customStyle="1" w:styleId="a9">
    <w:name w:val="Таб_прав"/>
    <w:basedOn w:val="a7"/>
    <w:rsid w:val="00CC344C"/>
    <w:pPr>
      <w:jc w:val="right"/>
    </w:pPr>
  </w:style>
  <w:style w:type="paragraph" w:customStyle="1" w:styleId="aa">
    <w:name w:val="Таб_заг"/>
    <w:basedOn w:val="a1"/>
    <w:link w:val="ab"/>
    <w:rsid w:val="00CC344C"/>
    <w:rPr>
      <w:b/>
    </w:rPr>
  </w:style>
  <w:style w:type="paragraph" w:customStyle="1" w:styleId="ac">
    <w:name w:val="Таб_центр"/>
    <w:basedOn w:val="a1"/>
    <w:rsid w:val="00CC344C"/>
    <w:pPr>
      <w:jc w:val="center"/>
    </w:pPr>
    <w:rPr>
      <w:sz w:val="22"/>
    </w:rPr>
  </w:style>
  <w:style w:type="paragraph" w:customStyle="1" w:styleId="-">
    <w:name w:val="Рис-подпись"/>
    <w:basedOn w:val="a1"/>
    <w:rsid w:val="00CC344C"/>
    <w:pPr>
      <w:jc w:val="left"/>
    </w:pPr>
    <w:rPr>
      <w:b/>
      <w:sz w:val="22"/>
    </w:rPr>
  </w:style>
  <w:style w:type="paragraph" w:customStyle="1" w:styleId="ad">
    <w:name w:val="Пункт"/>
    <w:basedOn w:val="a1"/>
    <w:rsid w:val="00CC344C"/>
    <w:pPr>
      <w:ind w:left="1418" w:hanging="284"/>
    </w:pPr>
  </w:style>
  <w:style w:type="paragraph" w:customStyle="1" w:styleId="ae">
    <w:name w:val="Сноска"/>
    <w:basedOn w:val="a1"/>
    <w:rsid w:val="00CC344C"/>
    <w:rPr>
      <w:sz w:val="20"/>
    </w:rPr>
  </w:style>
  <w:style w:type="paragraph" w:customStyle="1" w:styleId="a0">
    <w:name w:val="Маркированный"/>
    <w:basedOn w:val="a1"/>
    <w:rsid w:val="00CC344C"/>
    <w:pPr>
      <w:widowControl w:val="0"/>
      <w:numPr>
        <w:numId w:val="1"/>
      </w:numPr>
    </w:pPr>
  </w:style>
  <w:style w:type="paragraph" w:customStyle="1" w:styleId="af">
    <w:name w:val="Оглавление"/>
    <w:basedOn w:val="a1"/>
    <w:rsid w:val="00CC344C"/>
    <w:pPr>
      <w:spacing w:before="120"/>
    </w:pPr>
    <w:rPr>
      <w:rFonts w:ascii="Arial" w:hAnsi="Arial"/>
      <w:b/>
      <w:sz w:val="28"/>
    </w:rPr>
  </w:style>
  <w:style w:type="paragraph" w:customStyle="1" w:styleId="10">
    <w:name w:val="Оглавление1"/>
    <w:basedOn w:val="a1"/>
    <w:rsid w:val="00CC344C"/>
    <w:pPr>
      <w:spacing w:before="120"/>
    </w:pPr>
    <w:rPr>
      <w:b/>
    </w:rPr>
  </w:style>
  <w:style w:type="paragraph" w:customStyle="1" w:styleId="22">
    <w:name w:val="Оглавление2"/>
    <w:basedOn w:val="a1"/>
    <w:rsid w:val="00CC344C"/>
    <w:pPr>
      <w:ind w:left="198"/>
    </w:pPr>
  </w:style>
  <w:style w:type="paragraph" w:customStyle="1" w:styleId="30">
    <w:name w:val="Оглавление3"/>
    <w:basedOn w:val="a1"/>
    <w:rsid w:val="00CC344C"/>
    <w:pPr>
      <w:ind w:left="482"/>
    </w:pPr>
    <w:rPr>
      <w:i/>
    </w:rPr>
  </w:style>
  <w:style w:type="paragraph" w:customStyle="1" w:styleId="11">
    <w:name w:val="Приложение1"/>
    <w:basedOn w:val="a1"/>
    <w:rsid w:val="00CC344C"/>
    <w:pPr>
      <w:spacing w:before="60"/>
      <w:jc w:val="right"/>
    </w:pPr>
    <w:rPr>
      <w:b/>
    </w:rPr>
  </w:style>
  <w:style w:type="paragraph" w:customStyle="1" w:styleId="23">
    <w:name w:val="Приложение2"/>
    <w:basedOn w:val="a1"/>
    <w:rsid w:val="00CC344C"/>
    <w:pPr>
      <w:spacing w:before="60"/>
      <w:jc w:val="right"/>
    </w:pPr>
    <w:rPr>
      <w:rFonts w:ascii="Arial" w:hAnsi="Arial"/>
      <w:b/>
      <w:sz w:val="32"/>
    </w:rPr>
  </w:style>
  <w:style w:type="paragraph" w:styleId="af0">
    <w:name w:val="footer"/>
    <w:basedOn w:val="a1"/>
    <w:rsid w:val="00CC344C"/>
    <w:pPr>
      <w:tabs>
        <w:tab w:val="center" w:pos="4153"/>
        <w:tab w:val="right" w:pos="8306"/>
      </w:tabs>
      <w:jc w:val="left"/>
    </w:pPr>
    <w:rPr>
      <w:b/>
      <w:i/>
      <w:sz w:val="20"/>
    </w:rPr>
  </w:style>
  <w:style w:type="paragraph" w:styleId="af1">
    <w:name w:val="Body Text"/>
    <w:basedOn w:val="a1"/>
    <w:rsid w:val="00CC344C"/>
    <w:rPr>
      <w:color w:val="000000"/>
    </w:rPr>
  </w:style>
  <w:style w:type="paragraph" w:styleId="24">
    <w:name w:val="Body Text 2"/>
    <w:basedOn w:val="a1"/>
    <w:rsid w:val="00CC344C"/>
    <w:rPr>
      <w:color w:val="000000"/>
    </w:rPr>
  </w:style>
  <w:style w:type="paragraph" w:customStyle="1" w:styleId="20">
    <w:name w:val="Маркированный Список 2"/>
    <w:basedOn w:val="a1"/>
    <w:rsid w:val="00CC344C"/>
    <w:pPr>
      <w:numPr>
        <w:numId w:val="3"/>
      </w:numPr>
      <w:tabs>
        <w:tab w:val="clear" w:pos="360"/>
        <w:tab w:val="left" w:pos="1134"/>
      </w:tabs>
      <w:ind w:left="1417" w:hanging="170"/>
    </w:pPr>
    <w:rPr>
      <w:color w:val="000000"/>
    </w:rPr>
  </w:style>
  <w:style w:type="paragraph" w:customStyle="1" w:styleId="210">
    <w:name w:val="Основной текст 21"/>
    <w:basedOn w:val="a1"/>
    <w:rsid w:val="00CC344C"/>
    <w:pPr>
      <w:overflowPunct w:val="0"/>
      <w:autoSpaceDE w:val="0"/>
      <w:autoSpaceDN w:val="0"/>
      <w:adjustRightInd w:val="0"/>
      <w:spacing w:after="0"/>
      <w:textAlignment w:val="baseline"/>
    </w:pPr>
    <w:rPr>
      <w:color w:val="000000"/>
    </w:rPr>
  </w:style>
  <w:style w:type="paragraph" w:styleId="31">
    <w:name w:val="Body Text Indent 3"/>
    <w:basedOn w:val="a1"/>
    <w:rsid w:val="00CC344C"/>
    <w:pPr>
      <w:spacing w:before="120" w:after="0"/>
      <w:ind w:left="1440" w:hanging="840"/>
    </w:pPr>
  </w:style>
  <w:style w:type="paragraph" w:styleId="af2">
    <w:name w:val="Body Text Indent"/>
    <w:basedOn w:val="a1"/>
    <w:rsid w:val="00CC344C"/>
    <w:rPr>
      <w:color w:val="000000"/>
    </w:rPr>
  </w:style>
  <w:style w:type="paragraph" w:styleId="af3">
    <w:name w:val="caption"/>
    <w:aliases w:val="Название таблицы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объекта Знак"/>
    <w:basedOn w:val="a1"/>
    <w:next w:val="a1"/>
    <w:link w:val="25"/>
    <w:qFormat/>
    <w:rsid w:val="00CC344C"/>
    <w:pPr>
      <w:keepNext/>
      <w:ind w:left="0"/>
    </w:pPr>
    <w:rPr>
      <w:b/>
      <w:color w:val="000000"/>
    </w:rPr>
  </w:style>
  <w:style w:type="paragraph" w:styleId="a">
    <w:name w:val="List Bullet"/>
    <w:basedOn w:val="a1"/>
    <w:autoRedefine/>
    <w:rsid w:val="00CC344C"/>
    <w:pPr>
      <w:numPr>
        <w:numId w:val="4"/>
      </w:numPr>
      <w:tabs>
        <w:tab w:val="clear" w:pos="360"/>
        <w:tab w:val="num" w:pos="1491"/>
      </w:tabs>
      <w:ind w:left="1491" w:hanging="357"/>
    </w:pPr>
    <w:rPr>
      <w:snapToGrid w:val="0"/>
      <w:color w:val="000000"/>
    </w:rPr>
  </w:style>
  <w:style w:type="paragraph" w:styleId="12">
    <w:name w:val="toc 1"/>
    <w:basedOn w:val="a1"/>
    <w:next w:val="a1"/>
    <w:autoRedefine/>
    <w:semiHidden/>
    <w:rsid w:val="00CC344C"/>
    <w:pPr>
      <w:tabs>
        <w:tab w:val="left" w:pos="0"/>
        <w:tab w:val="left" w:pos="709"/>
        <w:tab w:val="right" w:leader="dot" w:pos="9072"/>
      </w:tabs>
      <w:spacing w:before="120"/>
      <w:ind w:left="709" w:hanging="709"/>
      <w:jc w:val="left"/>
    </w:pPr>
    <w:rPr>
      <w:b/>
      <w:noProof/>
      <w:color w:val="000000"/>
      <w:sz w:val="20"/>
    </w:rPr>
  </w:style>
  <w:style w:type="paragraph" w:styleId="26">
    <w:name w:val="toc 2"/>
    <w:basedOn w:val="a1"/>
    <w:next w:val="a1"/>
    <w:autoRedefine/>
    <w:semiHidden/>
    <w:rsid w:val="00CC344C"/>
    <w:pPr>
      <w:tabs>
        <w:tab w:val="left" w:pos="709"/>
        <w:tab w:val="right" w:leader="dot" w:pos="9072"/>
      </w:tabs>
      <w:spacing w:after="0"/>
      <w:ind w:left="198"/>
      <w:jc w:val="left"/>
    </w:pPr>
    <w:rPr>
      <w:noProof/>
      <w:color w:val="000000"/>
      <w:sz w:val="20"/>
    </w:rPr>
  </w:style>
  <w:style w:type="paragraph" w:styleId="32">
    <w:name w:val="toc 3"/>
    <w:basedOn w:val="a1"/>
    <w:next w:val="a1"/>
    <w:autoRedefine/>
    <w:semiHidden/>
    <w:rsid w:val="00CC344C"/>
    <w:pPr>
      <w:tabs>
        <w:tab w:val="left" w:pos="1200"/>
        <w:tab w:val="left" w:pos="1276"/>
        <w:tab w:val="right" w:leader="dot" w:pos="9072"/>
      </w:tabs>
      <w:spacing w:after="0"/>
      <w:ind w:left="482"/>
      <w:jc w:val="left"/>
    </w:pPr>
    <w:rPr>
      <w:i/>
      <w:noProof/>
      <w:color w:val="000000"/>
      <w:sz w:val="20"/>
    </w:rPr>
  </w:style>
  <w:style w:type="character" w:styleId="af4">
    <w:name w:val="page number"/>
    <w:basedOn w:val="a2"/>
    <w:rsid w:val="00CC344C"/>
  </w:style>
  <w:style w:type="paragraph" w:styleId="af5">
    <w:name w:val="header"/>
    <w:basedOn w:val="a1"/>
    <w:link w:val="af6"/>
    <w:uiPriority w:val="99"/>
    <w:rsid w:val="00CC344C"/>
    <w:pPr>
      <w:tabs>
        <w:tab w:val="center" w:pos="4153"/>
        <w:tab w:val="right" w:pos="8306"/>
      </w:tabs>
    </w:pPr>
  </w:style>
  <w:style w:type="paragraph" w:customStyle="1" w:styleId="13">
    <w:name w:val="Обычный1"/>
    <w:rsid w:val="00CC344C"/>
    <w:pPr>
      <w:spacing w:before="100" w:after="100"/>
    </w:pPr>
    <w:rPr>
      <w:snapToGrid w:val="0"/>
      <w:sz w:val="24"/>
    </w:rPr>
  </w:style>
  <w:style w:type="character" w:styleId="af7">
    <w:name w:val="footnote reference"/>
    <w:basedOn w:val="a2"/>
    <w:semiHidden/>
    <w:rsid w:val="00CC344C"/>
    <w:rPr>
      <w:vertAlign w:val="superscript"/>
    </w:rPr>
  </w:style>
  <w:style w:type="paragraph" w:styleId="af8">
    <w:name w:val="footnote text"/>
    <w:basedOn w:val="a1"/>
    <w:semiHidden/>
    <w:rsid w:val="00CC344C"/>
    <w:rPr>
      <w:color w:val="000000"/>
      <w:sz w:val="20"/>
    </w:rPr>
  </w:style>
  <w:style w:type="paragraph" w:styleId="27">
    <w:name w:val="Body Text Indent 2"/>
    <w:basedOn w:val="a1"/>
    <w:rsid w:val="00CC344C"/>
    <w:rPr>
      <w:b/>
      <w:snapToGrid w:val="0"/>
      <w:color w:val="000000"/>
    </w:rPr>
  </w:style>
  <w:style w:type="character" w:styleId="af9">
    <w:name w:val="Hyperlink"/>
    <w:basedOn w:val="a2"/>
    <w:uiPriority w:val="99"/>
    <w:rsid w:val="00CC344C"/>
    <w:rPr>
      <w:color w:val="0000FF"/>
      <w:u w:val="single"/>
    </w:rPr>
  </w:style>
  <w:style w:type="paragraph" w:styleId="21">
    <w:name w:val="List Bullet 2"/>
    <w:basedOn w:val="a1"/>
    <w:autoRedefine/>
    <w:rsid w:val="00CC344C"/>
    <w:pPr>
      <w:numPr>
        <w:numId w:val="9"/>
      </w:numPr>
      <w:spacing w:after="120" w:line="360" w:lineRule="auto"/>
    </w:pPr>
  </w:style>
  <w:style w:type="paragraph" w:customStyle="1" w:styleId="14">
    <w:name w:val="Уровень1"/>
    <w:basedOn w:val="a1"/>
    <w:rsid w:val="00CC344C"/>
    <w:pPr>
      <w:keepNext/>
      <w:pageBreakBefore/>
      <w:suppressAutoHyphens/>
      <w:spacing w:before="600" w:after="600" w:line="360" w:lineRule="auto"/>
      <w:ind w:left="340" w:hanging="340"/>
      <w:jc w:val="left"/>
    </w:pPr>
    <w:rPr>
      <w:b/>
      <w:sz w:val="28"/>
      <w:lang w:val="en-US"/>
    </w:rPr>
  </w:style>
  <w:style w:type="paragraph" w:customStyle="1" w:styleId="28">
    <w:name w:val="Уровень2"/>
    <w:basedOn w:val="14"/>
    <w:rsid w:val="00CC344C"/>
    <w:pPr>
      <w:spacing w:before="480" w:after="480"/>
      <w:ind w:left="680" w:hanging="680"/>
    </w:pPr>
    <w:rPr>
      <w:sz w:val="24"/>
    </w:rPr>
  </w:style>
  <w:style w:type="paragraph" w:customStyle="1" w:styleId="33">
    <w:name w:val="Уровень3"/>
    <w:basedOn w:val="a1"/>
    <w:rsid w:val="00CC344C"/>
    <w:pPr>
      <w:keepNext/>
      <w:suppressAutoHyphens/>
      <w:spacing w:before="360" w:after="360" w:line="360" w:lineRule="auto"/>
      <w:ind w:left="907" w:hanging="907"/>
      <w:jc w:val="left"/>
    </w:pPr>
    <w:rPr>
      <w:b/>
      <w:lang w:val="en-US"/>
    </w:rPr>
  </w:style>
  <w:style w:type="paragraph" w:customStyle="1" w:styleId="afa">
    <w:name w:val="Таблица"/>
    <w:basedOn w:val="a1"/>
    <w:link w:val="afb"/>
    <w:rsid w:val="00CC344C"/>
    <w:pPr>
      <w:keepNext/>
      <w:suppressAutoHyphens/>
      <w:spacing w:after="120" w:line="288" w:lineRule="auto"/>
      <w:ind w:left="0"/>
    </w:pPr>
    <w:rPr>
      <w:sz w:val="20"/>
      <w:lang w:val="en-US"/>
    </w:rPr>
  </w:style>
  <w:style w:type="character" w:customStyle="1" w:styleId="afc">
    <w:name w:val="Флажок"/>
    <w:rsid w:val="00CC344C"/>
    <w:rPr>
      <w:rFonts w:ascii="Times New Roman" w:hAnsi="Times New Roman"/>
      <w:sz w:val="22"/>
    </w:rPr>
  </w:style>
  <w:style w:type="character" w:customStyle="1" w:styleId="afd">
    <w:name w:val="ШапкаОсн"/>
    <w:rsid w:val="00CC344C"/>
    <w:rPr>
      <w:spacing w:val="6"/>
      <w:position w:val="6"/>
    </w:rPr>
  </w:style>
  <w:style w:type="paragraph" w:customStyle="1" w:styleId="afe">
    <w:name w:val="ШапкаПоследняя"/>
    <w:basedOn w:val="aff"/>
    <w:next w:val="af1"/>
    <w:rsid w:val="00CC344C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680"/>
        <w:tab w:val="left" w:pos="2552"/>
        <w:tab w:val="left" w:pos="5387"/>
        <w:tab w:val="right" w:pos="8640"/>
      </w:tabs>
      <w:spacing w:before="13" w:after="40"/>
      <w:ind w:left="0" w:firstLine="0"/>
    </w:pPr>
    <w:rPr>
      <w:rFonts w:ascii="Times New Roman" w:hAnsi="Times New Roman"/>
    </w:rPr>
  </w:style>
  <w:style w:type="paragraph" w:styleId="aff">
    <w:name w:val="Message Header"/>
    <w:basedOn w:val="af1"/>
    <w:rsid w:val="00CC344C"/>
    <w:pPr>
      <w:keepLines/>
      <w:tabs>
        <w:tab w:val="left" w:pos="360"/>
        <w:tab w:val="left" w:pos="1701"/>
        <w:tab w:val="left" w:pos="4680"/>
      </w:tabs>
      <w:spacing w:after="120" w:line="140" w:lineRule="atLeast"/>
      <w:ind w:left="357" w:hanging="357"/>
    </w:pPr>
    <w:rPr>
      <w:rFonts w:ascii="Arial" w:hAnsi="Arial"/>
      <w:b/>
      <w:color w:val="auto"/>
      <w:spacing w:val="-5"/>
    </w:rPr>
  </w:style>
  <w:style w:type="paragraph" w:customStyle="1" w:styleId="aff0">
    <w:name w:val="Имя в подписи"/>
    <w:basedOn w:val="a1"/>
    <w:next w:val="aff1"/>
    <w:rsid w:val="00CC344C"/>
    <w:pPr>
      <w:keepNext/>
      <w:spacing w:before="880" w:after="0" w:line="220" w:lineRule="atLeast"/>
      <w:ind w:left="0"/>
      <w:jc w:val="left"/>
    </w:pPr>
    <w:rPr>
      <w:sz w:val="22"/>
    </w:rPr>
  </w:style>
  <w:style w:type="paragraph" w:customStyle="1" w:styleId="aff1">
    <w:name w:val="ДолжностьПодпись"/>
    <w:basedOn w:val="a1"/>
    <w:next w:val="a1"/>
    <w:rsid w:val="00CC344C"/>
    <w:pPr>
      <w:spacing w:after="0" w:line="220" w:lineRule="atLeast"/>
      <w:ind w:left="0"/>
      <w:jc w:val="left"/>
    </w:pPr>
    <w:rPr>
      <w:sz w:val="22"/>
    </w:rPr>
  </w:style>
  <w:style w:type="paragraph" w:customStyle="1" w:styleId="xl26">
    <w:name w:val="xl26"/>
    <w:basedOn w:val="a1"/>
    <w:rsid w:val="00CC344C"/>
    <w:pPr>
      <w:spacing w:before="100" w:beforeAutospacing="1" w:after="100" w:afterAutospacing="1"/>
      <w:ind w:left="0"/>
      <w:jc w:val="left"/>
    </w:pPr>
    <w:rPr>
      <w:rFonts w:ascii="Arial" w:eastAsia="Arial Unicode MS" w:hAnsi="Arial" w:cs="Arial Unicode MS"/>
      <w:szCs w:val="24"/>
    </w:rPr>
  </w:style>
  <w:style w:type="paragraph" w:styleId="34">
    <w:name w:val="Body Text 3"/>
    <w:basedOn w:val="a1"/>
    <w:rsid w:val="00CC344C"/>
    <w:pPr>
      <w:tabs>
        <w:tab w:val="left" w:pos="567"/>
      </w:tabs>
      <w:ind w:left="0"/>
      <w:jc w:val="center"/>
    </w:pPr>
    <w:rPr>
      <w:b/>
    </w:rPr>
  </w:style>
  <w:style w:type="paragraph" w:customStyle="1" w:styleId="15">
    <w:name w:val="Обычный отчетный Знак1"/>
    <w:basedOn w:val="a1"/>
    <w:link w:val="16"/>
    <w:rsid w:val="002646B7"/>
    <w:pPr>
      <w:widowControl w:val="0"/>
      <w:spacing w:after="0"/>
      <w:ind w:left="0" w:firstLine="567"/>
    </w:pPr>
    <w:rPr>
      <w:szCs w:val="24"/>
    </w:rPr>
  </w:style>
  <w:style w:type="character" w:customStyle="1" w:styleId="16">
    <w:name w:val="Обычный отчетный Знак1 Знак"/>
    <w:basedOn w:val="a2"/>
    <w:link w:val="15"/>
    <w:rsid w:val="002646B7"/>
    <w:rPr>
      <w:sz w:val="24"/>
      <w:szCs w:val="24"/>
      <w:lang w:val="ru-RU" w:eastAsia="ru-RU" w:bidi="ar-SA"/>
    </w:rPr>
  </w:style>
  <w:style w:type="paragraph" w:customStyle="1" w:styleId="aff2">
    <w:name w:val="Знак Знак Знак Знак"/>
    <w:basedOn w:val="a1"/>
    <w:rsid w:val="002646B7"/>
    <w:pPr>
      <w:spacing w:after="0"/>
      <w:ind w:left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"/>
    <w:basedOn w:val="a1"/>
    <w:rsid w:val="00AD29F5"/>
    <w:pPr>
      <w:spacing w:before="100" w:beforeAutospacing="1" w:after="100" w:afterAutospacing="1"/>
      <w:ind w:left="0"/>
      <w:jc w:val="left"/>
    </w:pPr>
    <w:rPr>
      <w:rFonts w:ascii="Tahoma" w:hAnsi="Tahoma"/>
      <w:sz w:val="20"/>
      <w:lang w:val="en-US" w:eastAsia="en-US"/>
    </w:rPr>
  </w:style>
  <w:style w:type="table" w:styleId="aff3">
    <w:name w:val="Table Grid"/>
    <w:basedOn w:val="a3"/>
    <w:rsid w:val="00AD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1"/>
    <w:rsid w:val="00AD29F5"/>
    <w:pPr>
      <w:spacing w:after="0"/>
      <w:ind w:left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5">
    <w:name w:val="Нумерованный Список"/>
    <w:basedOn w:val="a1"/>
    <w:rsid w:val="00AD29F5"/>
    <w:pPr>
      <w:spacing w:before="120" w:after="120"/>
      <w:ind w:left="0"/>
    </w:pPr>
    <w:rPr>
      <w:rFonts w:eastAsia="Batang"/>
      <w:szCs w:val="24"/>
    </w:rPr>
  </w:style>
  <w:style w:type="character" w:customStyle="1" w:styleId="afb">
    <w:name w:val="Таблица Знак"/>
    <w:basedOn w:val="a2"/>
    <w:link w:val="afa"/>
    <w:rsid w:val="00AC41E8"/>
    <w:rPr>
      <w:lang w:val="en-US" w:eastAsia="ru-RU" w:bidi="ar-SA"/>
    </w:rPr>
  </w:style>
  <w:style w:type="character" w:customStyle="1" w:styleId="a6">
    <w:name w:val="Таб_шир Знак"/>
    <w:basedOn w:val="a2"/>
    <w:link w:val="a5"/>
    <w:rsid w:val="00AC41E8"/>
    <w:rPr>
      <w:sz w:val="22"/>
      <w:lang w:val="ru-RU" w:eastAsia="ru-RU" w:bidi="ar-SA"/>
    </w:rPr>
  </w:style>
  <w:style w:type="character" w:customStyle="1" w:styleId="a8">
    <w:name w:val="Таб_лев Знак"/>
    <w:basedOn w:val="a6"/>
    <w:link w:val="a7"/>
    <w:rsid w:val="00AC41E8"/>
    <w:rPr>
      <w:sz w:val="22"/>
      <w:lang w:val="ru-RU" w:eastAsia="ru-RU" w:bidi="ar-SA"/>
    </w:rPr>
  </w:style>
  <w:style w:type="character" w:customStyle="1" w:styleId="ab">
    <w:name w:val="Таб_заг Знак"/>
    <w:basedOn w:val="a2"/>
    <w:link w:val="aa"/>
    <w:rsid w:val="00AC41E8"/>
    <w:rPr>
      <w:b/>
      <w:sz w:val="24"/>
      <w:lang w:val="ru-RU" w:eastAsia="ru-RU" w:bidi="ar-SA"/>
    </w:rPr>
  </w:style>
  <w:style w:type="paragraph" w:customStyle="1" w:styleId="211">
    <w:name w:val="Основной текст 21"/>
    <w:basedOn w:val="a1"/>
    <w:rsid w:val="00847435"/>
    <w:pPr>
      <w:suppressAutoHyphens/>
      <w:spacing w:after="0"/>
      <w:ind w:left="0"/>
      <w:jc w:val="center"/>
    </w:pPr>
    <w:rPr>
      <w:b/>
      <w:lang w:eastAsia="ar-SA"/>
    </w:rPr>
  </w:style>
  <w:style w:type="paragraph" w:customStyle="1" w:styleId="18">
    <w:name w:val="Верхний колонтитул1"/>
    <w:basedOn w:val="a1"/>
    <w:rsid w:val="00847435"/>
    <w:pPr>
      <w:widowControl w:val="0"/>
      <w:tabs>
        <w:tab w:val="center" w:pos="4153"/>
        <w:tab w:val="right" w:pos="8306"/>
      </w:tabs>
      <w:suppressAutoHyphens/>
      <w:spacing w:before="120" w:after="0"/>
      <w:ind w:left="0"/>
      <w:jc w:val="left"/>
    </w:pPr>
    <w:rPr>
      <w:rFonts w:ascii="Arial" w:hAnsi="Arial"/>
      <w:lang w:eastAsia="ar-SA"/>
    </w:rPr>
  </w:style>
  <w:style w:type="paragraph" w:customStyle="1" w:styleId="-0">
    <w:name w:val="Отчет-текст"/>
    <w:basedOn w:val="a1"/>
    <w:rsid w:val="00847435"/>
    <w:pPr>
      <w:widowControl w:val="0"/>
      <w:suppressAutoHyphens/>
      <w:spacing w:before="120" w:after="120"/>
      <w:ind w:left="0"/>
    </w:pPr>
    <w:rPr>
      <w:lang w:eastAsia="ar-SA"/>
    </w:rPr>
  </w:style>
  <w:style w:type="paragraph" w:styleId="aff6">
    <w:name w:val="annotation text"/>
    <w:basedOn w:val="a1"/>
    <w:semiHidden/>
    <w:rsid w:val="00EC3649"/>
    <w:pPr>
      <w:spacing w:after="0"/>
      <w:ind w:left="0"/>
      <w:jc w:val="left"/>
    </w:pPr>
    <w:rPr>
      <w:noProof/>
      <w:sz w:val="20"/>
    </w:rPr>
  </w:style>
  <w:style w:type="character" w:customStyle="1" w:styleId="25">
    <w:name w:val="Название объекта Знак2"/>
    <w:aliases w:val="Название таблицы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объекта Знак Знак1"/>
    <w:basedOn w:val="a2"/>
    <w:link w:val="af3"/>
    <w:rsid w:val="009E7375"/>
    <w:rPr>
      <w:b/>
      <w:color w:val="000000"/>
      <w:sz w:val="24"/>
      <w:lang w:val="ru-RU" w:eastAsia="ru-RU" w:bidi="ar-SA"/>
    </w:rPr>
  </w:style>
  <w:style w:type="paragraph" w:styleId="aff7">
    <w:name w:val="Balloon Text"/>
    <w:basedOn w:val="a1"/>
    <w:link w:val="aff8"/>
    <w:rsid w:val="00B55DFF"/>
    <w:pPr>
      <w:spacing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rsid w:val="00B55DFF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2"/>
    <w:link w:val="af5"/>
    <w:uiPriority w:val="99"/>
    <w:rsid w:val="00B55DFF"/>
    <w:rPr>
      <w:sz w:val="24"/>
    </w:rPr>
  </w:style>
  <w:style w:type="paragraph" w:styleId="aff9">
    <w:name w:val="List Paragraph"/>
    <w:basedOn w:val="a1"/>
    <w:uiPriority w:val="34"/>
    <w:qFormat/>
    <w:rsid w:val="00B5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и информации, необходимых для проведения оценки рыночной стоимости бизнеса (пакета акций)</vt:lpstr>
    </vt:vector>
  </TitlesOfParts>
  <Company> 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и информации, необходимых для проведения оценки рыночной стоимости бизнеса (пакета акций)</dc:title>
  <dc:subject/>
  <dc:creator>Comp1</dc:creator>
  <cp:keywords/>
  <cp:lastModifiedBy>Александр Князьков</cp:lastModifiedBy>
  <cp:revision>6</cp:revision>
  <cp:lastPrinted>2004-12-28T12:43:00Z</cp:lastPrinted>
  <dcterms:created xsi:type="dcterms:W3CDTF">2011-03-25T13:31:00Z</dcterms:created>
  <dcterms:modified xsi:type="dcterms:W3CDTF">2015-06-15T15:42:00Z</dcterms:modified>
</cp:coreProperties>
</file>